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84" w:rsidRPr="00D66C22" w:rsidRDefault="005C35F9" w:rsidP="000649EB">
      <w:pPr>
        <w:pStyle w:val="Heading2"/>
        <w:jc w:val="center"/>
        <w:rPr>
          <w:rFonts w:ascii="Times New Roman" w:hAnsi="Times New Roman"/>
          <w:lang w:val="en-GB"/>
        </w:rPr>
      </w:pPr>
      <w:proofErr w:type="spellStart"/>
      <w:r w:rsidRPr="00D66C22">
        <w:rPr>
          <w:rFonts w:ascii="Times New Roman" w:hAnsi="Times New Roman"/>
          <w:lang w:val="en-GB"/>
        </w:rPr>
        <w:t>Mladen</w:t>
      </w:r>
      <w:proofErr w:type="spellEnd"/>
      <w:r w:rsidRPr="00D66C22">
        <w:rPr>
          <w:rFonts w:ascii="Times New Roman" w:hAnsi="Times New Roman"/>
          <w:lang w:val="en-GB"/>
        </w:rPr>
        <w:t xml:space="preserve"> </w:t>
      </w:r>
      <w:r w:rsidR="00F91284" w:rsidRPr="00D66C22">
        <w:rPr>
          <w:rFonts w:ascii="Times New Roman" w:hAnsi="Times New Roman"/>
          <w:lang w:val="en-GB"/>
        </w:rPr>
        <w:t>OSTOJIC</w:t>
      </w:r>
    </w:p>
    <w:p w:rsidR="00560CFB" w:rsidRDefault="00560CFB" w:rsidP="000649EB">
      <w:pPr>
        <w:jc w:val="center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Nationality: French/Serbian; DOB: 27 May 1982</w:t>
      </w:r>
    </w:p>
    <w:p w:rsidR="00560CFB" w:rsidRDefault="00560CFB" w:rsidP="000649EB">
      <w:pPr>
        <w:jc w:val="center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Address: 9A Pratt Mews, London NW1 0AD (UK)</w:t>
      </w:r>
    </w:p>
    <w:p w:rsidR="00560CFB" w:rsidRPr="002F74AF" w:rsidRDefault="00560CFB" w:rsidP="008F5819">
      <w:pPr>
        <w:spacing w:after="120"/>
        <w:jc w:val="center"/>
        <w:rPr>
          <w:rFonts w:ascii="Times New Roman" w:hAnsi="Times New Roman"/>
          <w:sz w:val="22"/>
          <w:szCs w:val="22"/>
          <w:lang w:val="fr-FR"/>
        </w:rPr>
      </w:pPr>
      <w:r w:rsidRPr="002F74AF">
        <w:rPr>
          <w:rFonts w:ascii="Times New Roman" w:hAnsi="Times New Roman"/>
          <w:sz w:val="22"/>
          <w:szCs w:val="22"/>
          <w:lang w:val="fr-FR"/>
        </w:rPr>
        <w:t>Mobile: +44(0)7515345825; E-mail:ostojicmladen@gmail.com</w:t>
      </w:r>
    </w:p>
    <w:p w:rsidR="009F06E1" w:rsidRPr="00D66C22" w:rsidRDefault="00EC6507" w:rsidP="00C153E8">
      <w:pPr>
        <w:pStyle w:val="Heading1"/>
        <w:spacing w:before="240" w:after="120"/>
        <w:ind w:right="-432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Academic Profile</w:t>
      </w:r>
    </w:p>
    <w:p w:rsidR="009F06E1" w:rsidRPr="00D66C22" w:rsidRDefault="0078383E" w:rsidP="00C153E8">
      <w:pPr>
        <w:spacing w:after="120"/>
        <w:jc w:val="both"/>
        <w:rPr>
          <w:rFonts w:ascii="Times New Roman" w:hAnsi="Times New Roman"/>
          <w:sz w:val="22"/>
          <w:szCs w:val="22"/>
          <w:lang w:val="en-GB"/>
        </w:rPr>
      </w:pPr>
      <w:proofErr w:type="gramStart"/>
      <w:r>
        <w:rPr>
          <w:rFonts w:ascii="Times New Roman" w:hAnsi="Times New Roman"/>
          <w:sz w:val="22"/>
          <w:szCs w:val="22"/>
          <w:lang w:val="en-GB"/>
        </w:rPr>
        <w:t>Junior scholar specialising in</w:t>
      </w:r>
      <w:r w:rsidR="00EC6507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7E0A41">
        <w:rPr>
          <w:rFonts w:ascii="Times New Roman" w:hAnsi="Times New Roman"/>
          <w:sz w:val="22"/>
          <w:szCs w:val="22"/>
          <w:lang w:val="en-GB"/>
        </w:rPr>
        <w:t>different</w:t>
      </w:r>
      <w:r w:rsidR="00EC6507">
        <w:rPr>
          <w:rFonts w:ascii="Times New Roman" w:hAnsi="Times New Roman"/>
          <w:sz w:val="22"/>
          <w:szCs w:val="22"/>
          <w:lang w:val="en-GB"/>
        </w:rPr>
        <w:t xml:space="preserve"> aspects of international intervention and democracy-promotion in South-East Europe.</w:t>
      </w:r>
      <w:proofErr w:type="gramEnd"/>
      <w:r w:rsidR="00EC6507">
        <w:rPr>
          <w:rFonts w:ascii="Times New Roman" w:hAnsi="Times New Roman"/>
          <w:sz w:val="22"/>
          <w:szCs w:val="22"/>
          <w:lang w:val="en-GB"/>
        </w:rPr>
        <w:t xml:space="preserve"> </w:t>
      </w:r>
      <w:r>
        <w:rPr>
          <w:rFonts w:ascii="Times New Roman" w:hAnsi="Times New Roman"/>
          <w:sz w:val="22"/>
          <w:szCs w:val="22"/>
          <w:lang w:val="en-GB"/>
        </w:rPr>
        <w:t>A</w:t>
      </w:r>
      <w:r w:rsidR="00EC6507">
        <w:rPr>
          <w:rFonts w:ascii="Times New Roman" w:hAnsi="Times New Roman"/>
          <w:sz w:val="22"/>
          <w:szCs w:val="22"/>
          <w:lang w:val="en-GB"/>
        </w:rPr>
        <w:t>reas of</w:t>
      </w:r>
      <w:r>
        <w:rPr>
          <w:rFonts w:ascii="Times New Roman" w:hAnsi="Times New Roman"/>
          <w:sz w:val="22"/>
          <w:szCs w:val="22"/>
          <w:lang w:val="en-GB"/>
        </w:rPr>
        <w:t xml:space="preserve"> research</w:t>
      </w:r>
      <w:r w:rsidR="00EC6507">
        <w:rPr>
          <w:rFonts w:ascii="Times New Roman" w:hAnsi="Times New Roman"/>
          <w:sz w:val="22"/>
          <w:szCs w:val="22"/>
          <w:lang w:val="en-GB"/>
        </w:rPr>
        <w:t xml:space="preserve"> expertise include transitional justice, democratisation, </w:t>
      </w:r>
      <w:r>
        <w:rPr>
          <w:rFonts w:ascii="Times New Roman" w:hAnsi="Times New Roman"/>
          <w:sz w:val="22"/>
          <w:szCs w:val="22"/>
          <w:lang w:val="en-GB"/>
        </w:rPr>
        <w:t xml:space="preserve">Europeanisation and </w:t>
      </w:r>
      <w:r w:rsidR="00EC6507">
        <w:rPr>
          <w:rFonts w:ascii="Times New Roman" w:hAnsi="Times New Roman"/>
          <w:sz w:val="22"/>
          <w:szCs w:val="22"/>
          <w:lang w:val="en-GB"/>
        </w:rPr>
        <w:t>civil society.</w:t>
      </w:r>
      <w:r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  <w:lang w:val="en-GB"/>
        </w:rPr>
        <w:t xml:space="preserve">Experienced in teaching European Integration, Comparative Politics and International Political Economy at different </w:t>
      </w:r>
      <w:r w:rsidR="00FA7437">
        <w:rPr>
          <w:rFonts w:ascii="Times New Roman" w:hAnsi="Times New Roman"/>
          <w:sz w:val="22"/>
          <w:szCs w:val="22"/>
          <w:lang w:val="en-GB"/>
        </w:rPr>
        <w:t>British</w:t>
      </w:r>
      <w:r w:rsidR="003B49DF">
        <w:rPr>
          <w:rFonts w:ascii="Times New Roman" w:hAnsi="Times New Roman"/>
          <w:sz w:val="22"/>
          <w:szCs w:val="22"/>
          <w:lang w:val="en-GB"/>
        </w:rPr>
        <w:t xml:space="preserve"> universities.</w:t>
      </w:r>
      <w:proofErr w:type="gramEnd"/>
      <w:r>
        <w:rPr>
          <w:rFonts w:ascii="Times New Roman" w:hAnsi="Times New Roman"/>
          <w:sz w:val="22"/>
          <w:szCs w:val="22"/>
          <w:lang w:val="en-GB"/>
        </w:rPr>
        <w:t xml:space="preserve"> </w:t>
      </w:r>
    </w:p>
    <w:p w:rsidR="00F91284" w:rsidRPr="00D66C22" w:rsidRDefault="00F91284" w:rsidP="00C153E8">
      <w:pPr>
        <w:pStyle w:val="Heading1"/>
        <w:spacing w:before="240" w:after="120"/>
        <w:ind w:right="-432"/>
        <w:jc w:val="both"/>
        <w:rPr>
          <w:rFonts w:ascii="Times New Roman" w:hAnsi="Times New Roman"/>
          <w:lang w:val="en-GB"/>
        </w:rPr>
      </w:pPr>
      <w:r w:rsidRPr="00D66C22">
        <w:rPr>
          <w:rFonts w:ascii="Times New Roman" w:hAnsi="Times New Roman"/>
          <w:lang w:val="en-GB"/>
        </w:rPr>
        <w:t>Education</w:t>
      </w:r>
      <w:r w:rsidR="00560CFB">
        <w:rPr>
          <w:rFonts w:ascii="Times New Roman" w:hAnsi="Times New Roman"/>
          <w:lang w:val="en-GB"/>
        </w:rPr>
        <w:t xml:space="preserve"> and Qualifications</w:t>
      </w:r>
      <w:bookmarkStart w:id="0" w:name="_GoBack"/>
      <w:bookmarkEnd w:id="0"/>
    </w:p>
    <w:p w:rsidR="009F06E1" w:rsidRDefault="000A26F2" w:rsidP="005B78CF">
      <w:pPr>
        <w:ind w:left="2146" w:hanging="2146"/>
        <w:jc w:val="both"/>
        <w:rPr>
          <w:rFonts w:ascii="Times New Roman" w:hAnsi="Times New Roman"/>
          <w:i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2007-2011</w:t>
      </w:r>
      <w:r w:rsidR="009F06E1" w:rsidRPr="00D66C22">
        <w:rPr>
          <w:rFonts w:ascii="Times New Roman" w:hAnsi="Times New Roman"/>
          <w:sz w:val="22"/>
          <w:szCs w:val="22"/>
          <w:lang w:val="en-GB"/>
        </w:rPr>
        <w:tab/>
      </w:r>
      <w:r w:rsidR="009F06E1" w:rsidRPr="00332744">
        <w:rPr>
          <w:rFonts w:ascii="Times New Roman" w:hAnsi="Times New Roman"/>
          <w:b/>
          <w:i/>
          <w:sz w:val="22"/>
          <w:szCs w:val="22"/>
          <w:lang w:val="en-GB"/>
        </w:rPr>
        <w:t>PhD</w:t>
      </w:r>
      <w:r w:rsidR="00D559CC" w:rsidRPr="00332744">
        <w:rPr>
          <w:rFonts w:ascii="Times New Roman" w:hAnsi="Times New Roman"/>
          <w:b/>
          <w:i/>
          <w:sz w:val="22"/>
          <w:szCs w:val="22"/>
          <w:lang w:val="en-GB"/>
        </w:rPr>
        <w:t xml:space="preserve"> in</w:t>
      </w:r>
      <w:r w:rsidR="009F06E1" w:rsidRPr="00332744">
        <w:rPr>
          <w:rFonts w:ascii="Times New Roman" w:hAnsi="Times New Roman"/>
          <w:b/>
          <w:i/>
          <w:sz w:val="22"/>
          <w:szCs w:val="22"/>
          <w:lang w:val="en-GB"/>
        </w:rPr>
        <w:t xml:space="preserve"> Politics</w:t>
      </w:r>
      <w:r w:rsidR="009F25D1">
        <w:rPr>
          <w:rFonts w:ascii="Times New Roman" w:hAnsi="Times New Roman"/>
          <w:b/>
          <w:i/>
          <w:sz w:val="22"/>
          <w:szCs w:val="22"/>
          <w:lang w:val="en-GB"/>
        </w:rPr>
        <w:t xml:space="preserve"> and International Relations</w:t>
      </w:r>
      <w:r w:rsidR="009F06E1" w:rsidRPr="00D66C22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880AB2">
        <w:rPr>
          <w:rFonts w:ascii="Times New Roman" w:hAnsi="Times New Roman"/>
          <w:sz w:val="22"/>
          <w:szCs w:val="22"/>
          <w:lang w:val="en-GB"/>
        </w:rPr>
        <w:t>Queen Mary-</w:t>
      </w:r>
      <w:r w:rsidR="009F06E1" w:rsidRPr="005B78CF">
        <w:rPr>
          <w:rFonts w:ascii="Times New Roman" w:hAnsi="Times New Roman"/>
          <w:sz w:val="22"/>
          <w:szCs w:val="22"/>
          <w:lang w:val="en-GB"/>
        </w:rPr>
        <w:t>University of London</w:t>
      </w:r>
    </w:p>
    <w:p w:rsidR="000649EB" w:rsidRPr="000649EB" w:rsidRDefault="000649EB" w:rsidP="00FF2414">
      <w:pPr>
        <w:spacing w:after="120"/>
        <w:ind w:left="2146" w:hanging="2146"/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i/>
          <w:sz w:val="22"/>
          <w:szCs w:val="22"/>
          <w:lang w:val="en-GB"/>
        </w:rPr>
        <w:tab/>
      </w:r>
      <w:r w:rsidRPr="00332744">
        <w:rPr>
          <w:rFonts w:ascii="Times New Roman" w:hAnsi="Times New Roman"/>
          <w:sz w:val="22"/>
          <w:szCs w:val="22"/>
          <w:u w:val="single"/>
          <w:lang w:val="en-GB"/>
        </w:rPr>
        <w:t>Thesis title</w:t>
      </w:r>
      <w:r w:rsidRPr="0035323F">
        <w:rPr>
          <w:rFonts w:ascii="Times New Roman" w:hAnsi="Times New Roman"/>
          <w:sz w:val="22"/>
          <w:szCs w:val="22"/>
          <w:lang w:val="en-GB"/>
        </w:rPr>
        <w:t>:</w:t>
      </w:r>
      <w:r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r w:rsidR="005B78CF">
        <w:rPr>
          <w:rFonts w:ascii="Times New Roman" w:hAnsi="Times New Roman"/>
          <w:sz w:val="22"/>
          <w:szCs w:val="22"/>
          <w:lang w:val="en-GB"/>
        </w:rPr>
        <w:t>International Judicial Intervention and Regime Change in Serbia 2000-2010</w:t>
      </w:r>
      <w:r w:rsidR="00AE25DF">
        <w:rPr>
          <w:rFonts w:ascii="Times New Roman" w:hAnsi="Times New Roman"/>
          <w:sz w:val="22"/>
          <w:szCs w:val="22"/>
          <w:lang w:val="en-GB"/>
        </w:rPr>
        <w:t xml:space="preserve"> (</w:t>
      </w:r>
      <w:r w:rsidR="009460ED">
        <w:rPr>
          <w:rFonts w:ascii="Times New Roman" w:hAnsi="Times New Roman"/>
          <w:sz w:val="22"/>
          <w:szCs w:val="22"/>
          <w:lang w:val="en-GB"/>
        </w:rPr>
        <w:t xml:space="preserve">for an overview, see: </w:t>
      </w:r>
      <w:r w:rsidR="00AE25DF" w:rsidRPr="00AE25DF">
        <w:rPr>
          <w:rFonts w:ascii="Times New Roman" w:hAnsi="Times New Roman"/>
          <w:sz w:val="22"/>
          <w:szCs w:val="22"/>
          <w:lang w:val="en-GB"/>
        </w:rPr>
        <w:t>http://podacademy.org/podcasts/the-politics-of-international-justice/</w:t>
      </w:r>
      <w:r w:rsidR="00AE25DF">
        <w:rPr>
          <w:rFonts w:ascii="Times New Roman" w:hAnsi="Times New Roman"/>
          <w:sz w:val="22"/>
          <w:szCs w:val="22"/>
          <w:lang w:val="en-GB"/>
        </w:rPr>
        <w:t>)</w:t>
      </w:r>
    </w:p>
    <w:p w:rsidR="00AE70FF" w:rsidRPr="00D66C22" w:rsidRDefault="00A84904" w:rsidP="000649EB">
      <w:pPr>
        <w:ind w:left="2146" w:hanging="2146"/>
        <w:jc w:val="both"/>
        <w:rPr>
          <w:rFonts w:ascii="Times New Roman" w:hAnsi="Times New Roman"/>
          <w:i/>
          <w:sz w:val="22"/>
          <w:szCs w:val="22"/>
          <w:lang w:val="en-GB"/>
        </w:rPr>
      </w:pPr>
      <w:r w:rsidRPr="00D66C22">
        <w:rPr>
          <w:rFonts w:ascii="Times New Roman" w:hAnsi="Times New Roman"/>
          <w:sz w:val="22"/>
          <w:szCs w:val="22"/>
          <w:lang w:val="en-GB"/>
        </w:rPr>
        <w:t>2005-2006</w:t>
      </w:r>
      <w:r w:rsidR="005F3E73" w:rsidRPr="00D66C22">
        <w:rPr>
          <w:rFonts w:ascii="Times New Roman" w:hAnsi="Times New Roman"/>
          <w:sz w:val="22"/>
          <w:szCs w:val="22"/>
          <w:lang w:val="en-GB"/>
        </w:rPr>
        <w:tab/>
      </w:r>
      <w:r w:rsidRPr="00332744">
        <w:rPr>
          <w:rFonts w:ascii="Times New Roman" w:hAnsi="Times New Roman"/>
          <w:b/>
          <w:i/>
          <w:sz w:val="22"/>
          <w:szCs w:val="22"/>
          <w:lang w:val="en-GB"/>
        </w:rPr>
        <w:t>MA in Central and South-East European Studies</w:t>
      </w:r>
      <w:r w:rsidRPr="00D66C22">
        <w:rPr>
          <w:rFonts w:ascii="Times New Roman" w:hAnsi="Times New Roman"/>
          <w:sz w:val="22"/>
          <w:szCs w:val="22"/>
          <w:lang w:val="en-GB"/>
        </w:rPr>
        <w:t xml:space="preserve">, </w:t>
      </w:r>
      <w:r w:rsidRPr="005B78CF">
        <w:rPr>
          <w:rFonts w:ascii="Times New Roman" w:hAnsi="Times New Roman"/>
          <w:sz w:val="22"/>
          <w:szCs w:val="22"/>
          <w:lang w:val="en-GB"/>
        </w:rPr>
        <w:t>School of Slavonic and Eastern European Studies, University College London</w:t>
      </w:r>
    </w:p>
    <w:p w:rsidR="00393C9F" w:rsidRPr="00D66C22" w:rsidRDefault="00A82F3B" w:rsidP="00FF2414">
      <w:pPr>
        <w:spacing w:after="120"/>
        <w:ind w:left="2160"/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u w:val="single"/>
          <w:lang w:val="en-GB"/>
        </w:rPr>
        <w:t xml:space="preserve">Main </w:t>
      </w:r>
      <w:r w:rsidR="00332744">
        <w:rPr>
          <w:rFonts w:ascii="Times New Roman" w:hAnsi="Times New Roman"/>
          <w:sz w:val="22"/>
          <w:szCs w:val="22"/>
          <w:u w:val="single"/>
          <w:lang w:val="en-GB"/>
        </w:rPr>
        <w:t>subjects</w:t>
      </w:r>
      <w:r w:rsidR="00393C9F" w:rsidRPr="0035323F">
        <w:rPr>
          <w:rFonts w:ascii="Times New Roman" w:hAnsi="Times New Roman"/>
          <w:sz w:val="22"/>
          <w:szCs w:val="22"/>
          <w:lang w:val="en-GB"/>
        </w:rPr>
        <w:t>:</w:t>
      </w:r>
      <w:r w:rsidR="00393C9F" w:rsidRPr="00D66C22">
        <w:rPr>
          <w:rFonts w:ascii="Times New Roman" w:hAnsi="Times New Roman"/>
          <w:sz w:val="22"/>
          <w:szCs w:val="22"/>
          <w:lang w:val="en-GB"/>
        </w:rPr>
        <w:t xml:space="preserve"> Economics of Industrial Change in Europe, Political Economy of International Business, Cultural and Historical Anthropology of South-Eastern Europe, Theory and Practice of Social Research</w:t>
      </w:r>
      <w:r w:rsidR="005B78CF">
        <w:rPr>
          <w:rFonts w:ascii="Times New Roman" w:hAnsi="Times New Roman"/>
          <w:sz w:val="22"/>
          <w:szCs w:val="22"/>
          <w:lang w:val="en-GB"/>
        </w:rPr>
        <w:t>.</w:t>
      </w:r>
    </w:p>
    <w:p w:rsidR="00393C9F" w:rsidRPr="00695F25" w:rsidRDefault="00F91284" w:rsidP="000649EB">
      <w:pPr>
        <w:ind w:left="2160" w:hanging="2160"/>
        <w:jc w:val="both"/>
        <w:rPr>
          <w:rFonts w:ascii="Times New Roman" w:hAnsi="Times New Roman"/>
          <w:i/>
          <w:sz w:val="22"/>
          <w:lang w:val="fr-FR"/>
        </w:rPr>
      </w:pPr>
      <w:r w:rsidRPr="00695F25">
        <w:rPr>
          <w:rFonts w:ascii="Times New Roman" w:hAnsi="Times New Roman"/>
          <w:sz w:val="22"/>
          <w:lang w:val="fr-FR"/>
        </w:rPr>
        <w:t>2003-2004</w:t>
      </w:r>
      <w:r w:rsidR="005F3E73" w:rsidRPr="00695F25">
        <w:rPr>
          <w:rFonts w:ascii="Times New Roman" w:hAnsi="Times New Roman"/>
          <w:sz w:val="22"/>
          <w:lang w:val="fr-FR"/>
        </w:rPr>
        <w:tab/>
      </w:r>
      <w:r w:rsidR="00EC6555" w:rsidRPr="00332744">
        <w:rPr>
          <w:rFonts w:ascii="Times New Roman" w:hAnsi="Times New Roman"/>
          <w:b/>
          <w:i/>
          <w:sz w:val="22"/>
          <w:lang w:val="fr-FR"/>
        </w:rPr>
        <w:t>‘</w:t>
      </w:r>
      <w:r w:rsidR="00334B80" w:rsidRPr="00332744">
        <w:rPr>
          <w:rFonts w:ascii="Times New Roman" w:hAnsi="Times New Roman"/>
          <w:b/>
          <w:i/>
          <w:sz w:val="22"/>
          <w:lang w:val="fr-FR"/>
        </w:rPr>
        <w:t>Maîtrise</w:t>
      </w:r>
      <w:r w:rsidR="00EC6555" w:rsidRPr="00332744">
        <w:rPr>
          <w:rFonts w:ascii="Times New Roman" w:hAnsi="Times New Roman"/>
          <w:b/>
          <w:i/>
          <w:sz w:val="22"/>
          <w:lang w:val="fr-FR"/>
        </w:rPr>
        <w:t>’</w:t>
      </w:r>
      <w:r w:rsidR="00A032EA" w:rsidRPr="00332744">
        <w:rPr>
          <w:rFonts w:ascii="Times New Roman" w:hAnsi="Times New Roman"/>
          <w:b/>
          <w:i/>
          <w:sz w:val="22"/>
          <w:lang w:val="fr-FR"/>
        </w:rPr>
        <w:t xml:space="preserve"> (</w:t>
      </w:r>
      <w:proofErr w:type="spellStart"/>
      <w:r w:rsidR="00A032EA" w:rsidRPr="00332744">
        <w:rPr>
          <w:rFonts w:ascii="Times New Roman" w:hAnsi="Times New Roman"/>
          <w:b/>
          <w:i/>
          <w:sz w:val="22"/>
          <w:lang w:val="fr-FR"/>
        </w:rPr>
        <w:t>eq</w:t>
      </w:r>
      <w:proofErr w:type="spellEnd"/>
      <w:r w:rsidR="00A032EA" w:rsidRPr="00332744">
        <w:rPr>
          <w:rFonts w:ascii="Times New Roman" w:hAnsi="Times New Roman"/>
          <w:b/>
          <w:i/>
          <w:sz w:val="22"/>
          <w:lang w:val="fr-FR"/>
        </w:rPr>
        <w:t>. Masters)</w:t>
      </w:r>
      <w:r w:rsidR="005A02CD" w:rsidRPr="00332744">
        <w:rPr>
          <w:rFonts w:ascii="Times New Roman" w:hAnsi="Times New Roman"/>
          <w:b/>
          <w:i/>
          <w:sz w:val="22"/>
          <w:lang w:val="fr-FR"/>
        </w:rPr>
        <w:t xml:space="preserve"> in International </w:t>
      </w:r>
      <w:proofErr w:type="spellStart"/>
      <w:r w:rsidR="005A02CD" w:rsidRPr="00332744">
        <w:rPr>
          <w:rFonts w:ascii="Times New Roman" w:hAnsi="Times New Roman"/>
          <w:b/>
          <w:i/>
          <w:sz w:val="22"/>
          <w:lang w:val="fr-FR"/>
        </w:rPr>
        <w:t>Economics</w:t>
      </w:r>
      <w:proofErr w:type="spellEnd"/>
      <w:r w:rsidRPr="00695F25">
        <w:rPr>
          <w:rFonts w:ascii="Times New Roman" w:hAnsi="Times New Roman"/>
          <w:sz w:val="22"/>
          <w:lang w:val="fr-FR"/>
        </w:rPr>
        <w:t xml:space="preserve">, </w:t>
      </w:r>
      <w:r w:rsidR="0022791C" w:rsidRPr="005B78CF">
        <w:rPr>
          <w:rFonts w:ascii="Times New Roman" w:hAnsi="Times New Roman"/>
          <w:sz w:val="22"/>
          <w:lang w:val="fr-BE"/>
        </w:rPr>
        <w:t>Université</w:t>
      </w:r>
      <w:r w:rsidR="0022791C" w:rsidRPr="005B78CF">
        <w:rPr>
          <w:rFonts w:ascii="Times New Roman" w:hAnsi="Times New Roman"/>
          <w:sz w:val="22"/>
          <w:lang w:val="fr-FR"/>
        </w:rPr>
        <w:t xml:space="preserve"> </w:t>
      </w:r>
      <w:r w:rsidRPr="005B78CF">
        <w:rPr>
          <w:rFonts w:ascii="Times New Roman" w:hAnsi="Times New Roman"/>
          <w:sz w:val="22"/>
          <w:lang w:val="fr-FR"/>
        </w:rPr>
        <w:t>Aix</w:t>
      </w:r>
      <w:r w:rsidR="00F738BF" w:rsidRPr="005B78CF">
        <w:rPr>
          <w:rFonts w:ascii="Times New Roman" w:hAnsi="Times New Roman"/>
          <w:sz w:val="22"/>
          <w:lang w:val="fr-FR"/>
        </w:rPr>
        <w:t>-</w:t>
      </w:r>
      <w:r w:rsidR="00BD50DF" w:rsidRPr="005B78CF">
        <w:rPr>
          <w:rFonts w:ascii="Times New Roman" w:hAnsi="Times New Roman"/>
          <w:sz w:val="22"/>
          <w:lang w:val="fr-FR"/>
        </w:rPr>
        <w:t xml:space="preserve">Marseille </w:t>
      </w:r>
      <w:r w:rsidR="00760AD5" w:rsidRPr="005B78CF">
        <w:rPr>
          <w:rFonts w:ascii="Times New Roman" w:hAnsi="Times New Roman"/>
          <w:sz w:val="22"/>
          <w:lang w:val="fr-FR"/>
        </w:rPr>
        <w:t>(France)</w:t>
      </w:r>
    </w:p>
    <w:p w:rsidR="00321BFF" w:rsidRPr="00D66C22" w:rsidRDefault="00393C9F" w:rsidP="00FF2414">
      <w:pPr>
        <w:spacing w:after="120"/>
        <w:ind w:left="2160"/>
        <w:jc w:val="both"/>
        <w:rPr>
          <w:rFonts w:ascii="Times New Roman" w:hAnsi="Times New Roman"/>
          <w:sz w:val="22"/>
          <w:szCs w:val="22"/>
          <w:lang w:val="en-GB"/>
        </w:rPr>
      </w:pPr>
      <w:r w:rsidRPr="005B78CF">
        <w:rPr>
          <w:rFonts w:ascii="Times New Roman" w:hAnsi="Times New Roman"/>
          <w:sz w:val="22"/>
          <w:szCs w:val="22"/>
          <w:u w:val="single"/>
          <w:lang w:val="en-GB"/>
        </w:rPr>
        <w:t>Modules include</w:t>
      </w:r>
      <w:r w:rsidR="000649EB" w:rsidRPr="005B78CF">
        <w:rPr>
          <w:rFonts w:ascii="Times New Roman" w:hAnsi="Times New Roman"/>
          <w:sz w:val="22"/>
          <w:szCs w:val="22"/>
          <w:u w:val="single"/>
          <w:lang w:val="en-GB"/>
        </w:rPr>
        <w:t>d</w:t>
      </w:r>
      <w:r w:rsidRPr="0035323F">
        <w:rPr>
          <w:rFonts w:ascii="Times New Roman" w:hAnsi="Times New Roman"/>
          <w:sz w:val="22"/>
          <w:szCs w:val="22"/>
          <w:lang w:val="en-GB"/>
        </w:rPr>
        <w:t>:</w:t>
      </w:r>
      <w:r w:rsidRPr="00D66C22">
        <w:rPr>
          <w:rFonts w:ascii="Times New Roman" w:hAnsi="Times New Roman"/>
          <w:sz w:val="22"/>
          <w:szCs w:val="22"/>
          <w:lang w:val="en-GB"/>
        </w:rPr>
        <w:t xml:space="preserve"> Economic Theory (Micro- and Macro-economics), European Economic and Monetary Integration, International Trade and Portfolio Management, Quantitative Methods</w:t>
      </w:r>
      <w:r w:rsidR="00D465A0">
        <w:rPr>
          <w:rFonts w:ascii="Times New Roman" w:hAnsi="Times New Roman"/>
          <w:sz w:val="22"/>
          <w:szCs w:val="22"/>
          <w:lang w:val="en-GB"/>
        </w:rPr>
        <w:t>.</w:t>
      </w:r>
      <w:r w:rsidRPr="00D66C22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:rsidR="00F91284" w:rsidRPr="00332744" w:rsidRDefault="00F91284" w:rsidP="00FF2414">
      <w:pPr>
        <w:spacing w:after="120"/>
        <w:ind w:left="2160" w:right="-428" w:hanging="2160"/>
        <w:jc w:val="both"/>
        <w:rPr>
          <w:rFonts w:ascii="Times New Roman" w:hAnsi="Times New Roman"/>
          <w:sz w:val="22"/>
          <w:lang w:val="en-GB"/>
        </w:rPr>
      </w:pPr>
      <w:r w:rsidRPr="00D66C22">
        <w:rPr>
          <w:rFonts w:ascii="Times New Roman" w:hAnsi="Times New Roman"/>
          <w:sz w:val="22"/>
          <w:lang w:val="en-GB"/>
        </w:rPr>
        <w:t>200</w:t>
      </w:r>
      <w:r w:rsidR="00961575" w:rsidRPr="00D66C22">
        <w:rPr>
          <w:rFonts w:ascii="Times New Roman" w:hAnsi="Times New Roman"/>
          <w:sz w:val="22"/>
          <w:lang w:val="en-GB"/>
        </w:rPr>
        <w:t>0</w:t>
      </w:r>
      <w:r w:rsidRPr="00D66C22">
        <w:rPr>
          <w:rFonts w:ascii="Times New Roman" w:hAnsi="Times New Roman"/>
          <w:sz w:val="22"/>
          <w:lang w:val="en-GB"/>
        </w:rPr>
        <w:t>-2003</w:t>
      </w:r>
      <w:r w:rsidR="005F3E73" w:rsidRPr="00D66C22">
        <w:rPr>
          <w:rFonts w:ascii="Times New Roman" w:hAnsi="Times New Roman"/>
          <w:sz w:val="22"/>
          <w:lang w:val="en-GB"/>
        </w:rPr>
        <w:tab/>
      </w:r>
      <w:r w:rsidR="00EC6555" w:rsidRPr="00332744">
        <w:rPr>
          <w:rFonts w:ascii="Times New Roman" w:hAnsi="Times New Roman"/>
          <w:b/>
          <w:i/>
          <w:sz w:val="22"/>
          <w:lang w:val="en-GB"/>
        </w:rPr>
        <w:t>‘</w:t>
      </w:r>
      <w:r w:rsidR="00334B80" w:rsidRPr="00332744">
        <w:rPr>
          <w:rFonts w:ascii="Times New Roman" w:hAnsi="Times New Roman"/>
          <w:b/>
          <w:i/>
          <w:sz w:val="22"/>
          <w:lang w:val="en-GB"/>
        </w:rPr>
        <w:t>Licence</w:t>
      </w:r>
      <w:r w:rsidR="00EC6555" w:rsidRPr="00332744">
        <w:rPr>
          <w:rFonts w:ascii="Times New Roman" w:hAnsi="Times New Roman"/>
          <w:b/>
          <w:i/>
          <w:sz w:val="22"/>
          <w:lang w:val="en-GB"/>
        </w:rPr>
        <w:t>’</w:t>
      </w:r>
      <w:r w:rsidR="00A032EA" w:rsidRPr="00332744">
        <w:rPr>
          <w:rFonts w:ascii="Times New Roman" w:hAnsi="Times New Roman"/>
          <w:b/>
          <w:i/>
          <w:sz w:val="22"/>
          <w:lang w:val="en-GB"/>
        </w:rPr>
        <w:t xml:space="preserve"> (eq. Bachelors)</w:t>
      </w:r>
      <w:r w:rsidR="005A02CD" w:rsidRPr="00332744">
        <w:rPr>
          <w:rFonts w:ascii="Times New Roman" w:hAnsi="Times New Roman"/>
          <w:b/>
          <w:i/>
          <w:sz w:val="22"/>
          <w:lang w:val="en-GB"/>
        </w:rPr>
        <w:t xml:space="preserve"> in Economics and Management</w:t>
      </w:r>
      <w:r w:rsidR="00F738BF" w:rsidRPr="00D66C22">
        <w:rPr>
          <w:rFonts w:ascii="Times New Roman" w:hAnsi="Times New Roman"/>
          <w:sz w:val="22"/>
          <w:lang w:val="en-GB"/>
        </w:rPr>
        <w:t xml:space="preserve">, </w:t>
      </w:r>
      <w:proofErr w:type="spellStart"/>
      <w:r w:rsidR="0022791C" w:rsidRPr="00332744">
        <w:rPr>
          <w:rFonts w:ascii="Times New Roman" w:hAnsi="Times New Roman"/>
          <w:sz w:val="22"/>
          <w:lang w:val="en-GB"/>
        </w:rPr>
        <w:t>Université</w:t>
      </w:r>
      <w:proofErr w:type="spellEnd"/>
      <w:r w:rsidR="0022791C" w:rsidRPr="00332744">
        <w:rPr>
          <w:rFonts w:ascii="Times New Roman" w:hAnsi="Times New Roman"/>
          <w:sz w:val="22"/>
          <w:lang w:val="en-GB"/>
        </w:rPr>
        <w:t xml:space="preserve"> de</w:t>
      </w:r>
      <w:r w:rsidR="00334B80" w:rsidRPr="00332744">
        <w:rPr>
          <w:rFonts w:ascii="Times New Roman" w:hAnsi="Times New Roman"/>
          <w:sz w:val="22"/>
          <w:lang w:val="en-GB"/>
        </w:rPr>
        <w:t xml:space="preserve"> Nice-Sophia </w:t>
      </w:r>
      <w:proofErr w:type="spellStart"/>
      <w:r w:rsidR="00334B80" w:rsidRPr="00332744">
        <w:rPr>
          <w:rFonts w:ascii="Times New Roman" w:hAnsi="Times New Roman"/>
          <w:sz w:val="22"/>
          <w:lang w:val="en-GB"/>
        </w:rPr>
        <w:t>Antipolis</w:t>
      </w:r>
      <w:proofErr w:type="spellEnd"/>
      <w:r w:rsidR="00760AD5" w:rsidRPr="00332744">
        <w:rPr>
          <w:rFonts w:ascii="Times New Roman" w:hAnsi="Times New Roman"/>
          <w:sz w:val="22"/>
          <w:lang w:val="en-GB"/>
        </w:rPr>
        <w:t xml:space="preserve"> (France)</w:t>
      </w:r>
      <w:r w:rsidR="003849FB" w:rsidRPr="00332744">
        <w:rPr>
          <w:rFonts w:ascii="Times New Roman" w:hAnsi="Times New Roman"/>
          <w:sz w:val="22"/>
          <w:lang w:val="en-GB"/>
        </w:rPr>
        <w:t>-</w:t>
      </w:r>
      <w:r w:rsidR="00334B80" w:rsidRPr="00332744">
        <w:rPr>
          <w:rFonts w:ascii="Times New Roman" w:hAnsi="Times New Roman"/>
          <w:sz w:val="22"/>
          <w:lang w:val="en-GB"/>
        </w:rPr>
        <w:t>Erasmus exchange</w:t>
      </w:r>
      <w:r w:rsidR="0008076C" w:rsidRPr="00332744">
        <w:rPr>
          <w:rFonts w:ascii="Times New Roman" w:hAnsi="Times New Roman"/>
          <w:sz w:val="22"/>
          <w:lang w:val="en-GB"/>
        </w:rPr>
        <w:t xml:space="preserve"> at the </w:t>
      </w:r>
      <w:r w:rsidRPr="00332744">
        <w:rPr>
          <w:rFonts w:ascii="Times New Roman" w:hAnsi="Times New Roman"/>
          <w:sz w:val="22"/>
          <w:lang w:val="en-GB"/>
        </w:rPr>
        <w:t>Universi</w:t>
      </w:r>
      <w:r w:rsidR="0022791C" w:rsidRPr="00332744">
        <w:rPr>
          <w:rFonts w:ascii="Times New Roman" w:hAnsi="Times New Roman"/>
          <w:sz w:val="22"/>
          <w:lang w:val="en-GB"/>
        </w:rPr>
        <w:t>dad</w:t>
      </w:r>
      <w:r w:rsidRPr="00332744">
        <w:rPr>
          <w:rFonts w:ascii="Times New Roman" w:hAnsi="Times New Roman"/>
          <w:sz w:val="22"/>
          <w:lang w:val="en-GB"/>
        </w:rPr>
        <w:t xml:space="preserve"> </w:t>
      </w:r>
      <w:r w:rsidR="0022791C" w:rsidRPr="00332744">
        <w:rPr>
          <w:rFonts w:ascii="Times New Roman" w:hAnsi="Times New Roman"/>
          <w:sz w:val="22"/>
          <w:lang w:val="en-GB"/>
        </w:rPr>
        <w:t>de</w:t>
      </w:r>
      <w:r w:rsidRPr="00332744">
        <w:rPr>
          <w:rFonts w:ascii="Times New Roman" w:hAnsi="Times New Roman"/>
          <w:sz w:val="22"/>
          <w:lang w:val="en-GB"/>
        </w:rPr>
        <w:t xml:space="preserve"> Valladolid (Spain)</w:t>
      </w:r>
    </w:p>
    <w:p w:rsidR="00F91284" w:rsidRPr="00695F25" w:rsidRDefault="005455D0" w:rsidP="00C153E8">
      <w:pPr>
        <w:spacing w:after="120"/>
        <w:ind w:right="-432"/>
        <w:jc w:val="both"/>
        <w:rPr>
          <w:rFonts w:ascii="Times New Roman" w:hAnsi="Times New Roman"/>
          <w:i/>
          <w:sz w:val="22"/>
          <w:lang w:val="fr-FR"/>
        </w:rPr>
      </w:pPr>
      <w:r w:rsidRPr="00695F25">
        <w:rPr>
          <w:rFonts w:ascii="Times New Roman" w:hAnsi="Times New Roman"/>
          <w:sz w:val="22"/>
          <w:lang w:val="fr-FR"/>
        </w:rPr>
        <w:t>1999-</w:t>
      </w:r>
      <w:r w:rsidR="005F3E73" w:rsidRPr="00695F25">
        <w:rPr>
          <w:rFonts w:ascii="Times New Roman" w:hAnsi="Times New Roman"/>
          <w:sz w:val="22"/>
          <w:lang w:val="fr-FR"/>
        </w:rPr>
        <w:t>2000</w:t>
      </w:r>
      <w:r w:rsidR="005F3E73" w:rsidRPr="00695F25">
        <w:rPr>
          <w:rFonts w:ascii="Times New Roman" w:hAnsi="Times New Roman"/>
          <w:sz w:val="22"/>
          <w:lang w:val="fr-FR"/>
        </w:rPr>
        <w:tab/>
      </w:r>
      <w:r w:rsidR="005F3E73" w:rsidRPr="00695F25">
        <w:rPr>
          <w:rFonts w:ascii="Times New Roman" w:hAnsi="Times New Roman"/>
          <w:sz w:val="22"/>
          <w:lang w:val="fr-FR"/>
        </w:rPr>
        <w:tab/>
      </w:r>
      <w:r w:rsidR="00EC6555" w:rsidRPr="00332744">
        <w:rPr>
          <w:rFonts w:ascii="Times New Roman" w:hAnsi="Times New Roman"/>
          <w:b/>
          <w:i/>
          <w:sz w:val="22"/>
          <w:lang w:val="fr-FR"/>
        </w:rPr>
        <w:t>‘</w:t>
      </w:r>
      <w:r w:rsidR="00F91284" w:rsidRPr="00332744">
        <w:rPr>
          <w:rFonts w:ascii="Times New Roman" w:hAnsi="Times New Roman"/>
          <w:b/>
          <w:i/>
          <w:sz w:val="22"/>
          <w:lang w:val="fr-FR"/>
        </w:rPr>
        <w:t>Baccalauréat</w:t>
      </w:r>
      <w:r w:rsidR="00EC6555" w:rsidRPr="00332744">
        <w:rPr>
          <w:rFonts w:ascii="Times New Roman" w:hAnsi="Times New Roman"/>
          <w:b/>
          <w:i/>
          <w:sz w:val="22"/>
          <w:lang w:val="fr-FR"/>
        </w:rPr>
        <w:t>’</w:t>
      </w:r>
      <w:r w:rsidR="00F738BF" w:rsidRPr="00695F25">
        <w:rPr>
          <w:rFonts w:ascii="Times New Roman" w:hAnsi="Times New Roman"/>
          <w:sz w:val="22"/>
          <w:lang w:val="fr-FR"/>
        </w:rPr>
        <w:t xml:space="preserve">, </w:t>
      </w:r>
      <w:r w:rsidR="00F91284" w:rsidRPr="00332744">
        <w:rPr>
          <w:rFonts w:ascii="Times New Roman" w:hAnsi="Times New Roman"/>
          <w:sz w:val="22"/>
          <w:lang w:val="fr-FR"/>
        </w:rPr>
        <w:t>Lycée</w:t>
      </w:r>
      <w:r w:rsidR="00965CDB" w:rsidRPr="00332744">
        <w:rPr>
          <w:rFonts w:ascii="Times New Roman" w:hAnsi="Times New Roman"/>
          <w:sz w:val="22"/>
          <w:lang w:val="fr-FR"/>
        </w:rPr>
        <w:t xml:space="preserve"> </w:t>
      </w:r>
      <w:r w:rsidR="00F91284" w:rsidRPr="00332744">
        <w:rPr>
          <w:rFonts w:ascii="Times New Roman" w:hAnsi="Times New Roman"/>
          <w:sz w:val="22"/>
          <w:lang w:val="fr-FR"/>
        </w:rPr>
        <w:t>International de Ferney-Voltaire</w:t>
      </w:r>
      <w:r w:rsidR="00760AD5" w:rsidRPr="00332744">
        <w:rPr>
          <w:rFonts w:ascii="Times New Roman" w:hAnsi="Times New Roman"/>
          <w:sz w:val="22"/>
          <w:lang w:val="fr-FR"/>
        </w:rPr>
        <w:t xml:space="preserve"> (France)</w:t>
      </w:r>
    </w:p>
    <w:p w:rsidR="00B71DE6" w:rsidRDefault="00B71DE6" w:rsidP="00C153E8">
      <w:pPr>
        <w:pStyle w:val="Heading1"/>
        <w:spacing w:before="240" w:after="120"/>
        <w:ind w:right="-432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Research Projects</w:t>
      </w:r>
    </w:p>
    <w:p w:rsidR="00B71DE6" w:rsidRDefault="00B71DE6" w:rsidP="008A05BE">
      <w:pPr>
        <w:ind w:left="2160" w:hanging="2160"/>
        <w:rPr>
          <w:rFonts w:ascii="Times New Roman" w:hAnsi="Times New Roman"/>
          <w:b/>
          <w:i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Nov 2011-Jan 2012</w:t>
      </w:r>
      <w:r>
        <w:rPr>
          <w:rFonts w:ascii="Times New Roman" w:hAnsi="Times New Roman"/>
          <w:sz w:val="22"/>
          <w:szCs w:val="22"/>
          <w:lang w:val="en-GB"/>
        </w:rPr>
        <w:tab/>
      </w:r>
      <w:r w:rsidR="008A05BE" w:rsidRPr="008A05BE">
        <w:rPr>
          <w:rFonts w:ascii="Times New Roman" w:hAnsi="Times New Roman"/>
          <w:b/>
          <w:i/>
          <w:sz w:val="22"/>
          <w:szCs w:val="22"/>
          <w:lang w:val="en-GB"/>
        </w:rPr>
        <w:t>Donors’ Strategies and Practices in</w:t>
      </w:r>
      <w:r w:rsidR="008A05BE">
        <w:rPr>
          <w:rFonts w:ascii="Times New Roman" w:hAnsi="Times New Roman"/>
          <w:b/>
          <w:i/>
          <w:sz w:val="22"/>
          <w:szCs w:val="22"/>
          <w:lang w:val="en-GB"/>
        </w:rPr>
        <w:t xml:space="preserve"> </w:t>
      </w:r>
      <w:r w:rsidR="008A05BE" w:rsidRPr="008A05BE">
        <w:rPr>
          <w:rFonts w:ascii="Times New Roman" w:hAnsi="Times New Roman"/>
          <w:b/>
          <w:i/>
          <w:sz w:val="22"/>
          <w:szCs w:val="22"/>
          <w:lang w:val="en-GB"/>
        </w:rPr>
        <w:t>Civil Society Development</w:t>
      </w:r>
      <w:r w:rsidR="008A05BE">
        <w:rPr>
          <w:rFonts w:ascii="Times New Roman" w:hAnsi="Times New Roman"/>
          <w:b/>
          <w:i/>
          <w:sz w:val="22"/>
          <w:szCs w:val="22"/>
          <w:lang w:val="en-GB"/>
        </w:rPr>
        <w:t xml:space="preserve"> </w:t>
      </w:r>
      <w:r w:rsidR="008A05BE" w:rsidRPr="008A05BE">
        <w:rPr>
          <w:rFonts w:ascii="Times New Roman" w:hAnsi="Times New Roman"/>
          <w:b/>
          <w:i/>
          <w:sz w:val="22"/>
          <w:szCs w:val="22"/>
          <w:lang w:val="en-GB"/>
        </w:rPr>
        <w:t>in the Balkans</w:t>
      </w:r>
      <w:r w:rsidRPr="00E81716">
        <w:rPr>
          <w:rFonts w:ascii="Times New Roman" w:hAnsi="Times New Roman"/>
          <w:b/>
          <w:i/>
          <w:sz w:val="22"/>
          <w:szCs w:val="22"/>
          <w:lang w:val="en-GB"/>
        </w:rPr>
        <w:t>, Queen Mary- University of London (UK)</w:t>
      </w:r>
    </w:p>
    <w:p w:rsidR="00B71DE6" w:rsidRDefault="00880AB2" w:rsidP="003E0A30">
      <w:pPr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Research commissioned by the </w:t>
      </w:r>
      <w:r w:rsidR="00B71DE6">
        <w:rPr>
          <w:rFonts w:ascii="Times New Roman" w:hAnsi="Times New Roman"/>
          <w:sz w:val="22"/>
          <w:szCs w:val="22"/>
          <w:lang w:val="en-GB"/>
        </w:rPr>
        <w:t xml:space="preserve">Balkans Civil Society Development Network </w:t>
      </w:r>
      <w:r>
        <w:rPr>
          <w:rFonts w:ascii="Times New Roman" w:hAnsi="Times New Roman"/>
          <w:sz w:val="22"/>
          <w:szCs w:val="22"/>
          <w:lang w:val="en-GB"/>
        </w:rPr>
        <w:t>and</w:t>
      </w:r>
      <w:r w:rsidR="00B71DE6">
        <w:rPr>
          <w:rFonts w:ascii="Times New Roman" w:hAnsi="Times New Roman"/>
          <w:sz w:val="22"/>
          <w:szCs w:val="22"/>
          <w:lang w:val="en-GB"/>
        </w:rPr>
        <w:t xml:space="preserve"> funded by the Balkans Trust for D</w:t>
      </w:r>
      <w:r w:rsidR="006F594C">
        <w:rPr>
          <w:rFonts w:ascii="Times New Roman" w:hAnsi="Times New Roman"/>
          <w:sz w:val="22"/>
          <w:szCs w:val="22"/>
          <w:lang w:val="en-GB"/>
        </w:rPr>
        <w:t>emocracy and the European Union.</w:t>
      </w:r>
    </w:p>
    <w:p w:rsidR="00B71DE6" w:rsidRPr="00E81716" w:rsidRDefault="00880AB2" w:rsidP="003E0A30">
      <w:pPr>
        <w:numPr>
          <w:ilvl w:val="0"/>
          <w:numId w:val="14"/>
        </w:numPr>
        <w:spacing w:after="120"/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Day-to-day management of the project</w:t>
      </w:r>
      <w:r w:rsidR="0026653A">
        <w:rPr>
          <w:rFonts w:ascii="Times New Roman" w:hAnsi="Times New Roman"/>
          <w:sz w:val="22"/>
          <w:szCs w:val="22"/>
          <w:lang w:val="en-GB"/>
        </w:rPr>
        <w:t xml:space="preserve"> under the guidance of the principal investigator</w:t>
      </w:r>
      <w:r>
        <w:rPr>
          <w:rFonts w:ascii="Times New Roman" w:hAnsi="Times New Roman"/>
          <w:sz w:val="22"/>
          <w:szCs w:val="22"/>
          <w:lang w:val="en-GB"/>
        </w:rPr>
        <w:t>,</w:t>
      </w:r>
      <w:r w:rsidR="0026653A">
        <w:rPr>
          <w:rFonts w:ascii="Times New Roman" w:hAnsi="Times New Roman"/>
          <w:sz w:val="22"/>
          <w:szCs w:val="22"/>
          <w:lang w:val="en-GB"/>
        </w:rPr>
        <w:t xml:space="preserve"> data collection through</w:t>
      </w:r>
      <w:r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26653A">
        <w:rPr>
          <w:rFonts w:ascii="Times New Roman" w:hAnsi="Times New Roman"/>
          <w:sz w:val="22"/>
          <w:szCs w:val="22"/>
          <w:lang w:val="en-GB"/>
        </w:rPr>
        <w:t>i</w:t>
      </w:r>
      <w:r w:rsidR="00B71DE6">
        <w:rPr>
          <w:rFonts w:ascii="Times New Roman" w:hAnsi="Times New Roman"/>
          <w:sz w:val="22"/>
          <w:szCs w:val="22"/>
          <w:lang w:val="en-GB"/>
        </w:rPr>
        <w:t>nterview</w:t>
      </w:r>
      <w:r w:rsidR="0026653A">
        <w:rPr>
          <w:rFonts w:ascii="Times New Roman" w:hAnsi="Times New Roman"/>
          <w:sz w:val="22"/>
          <w:szCs w:val="22"/>
          <w:lang w:val="en-GB"/>
        </w:rPr>
        <w:t>s with</w:t>
      </w:r>
      <w:r w:rsidR="00B71DE6">
        <w:rPr>
          <w:rFonts w:ascii="Times New Roman" w:hAnsi="Times New Roman"/>
          <w:sz w:val="22"/>
          <w:szCs w:val="22"/>
          <w:lang w:val="en-GB"/>
        </w:rPr>
        <w:t xml:space="preserve"> representatives of the major international donor organ</w:t>
      </w:r>
      <w:r w:rsidR="0026653A">
        <w:rPr>
          <w:rFonts w:ascii="Times New Roman" w:hAnsi="Times New Roman"/>
          <w:sz w:val="22"/>
          <w:szCs w:val="22"/>
          <w:lang w:val="en-GB"/>
        </w:rPr>
        <w:t>isations in the Western Balkans</w:t>
      </w:r>
      <w:r w:rsidR="006F594C">
        <w:rPr>
          <w:rFonts w:ascii="Times New Roman" w:hAnsi="Times New Roman"/>
          <w:sz w:val="22"/>
          <w:szCs w:val="22"/>
          <w:lang w:val="en-GB"/>
        </w:rPr>
        <w:t>.</w:t>
      </w:r>
    </w:p>
    <w:p w:rsidR="00B71DE6" w:rsidRDefault="00B71DE6" w:rsidP="008A05BE">
      <w:pPr>
        <w:ind w:left="2160" w:hanging="2160"/>
        <w:rPr>
          <w:rFonts w:ascii="Times New Roman" w:hAnsi="Times New Roman"/>
          <w:b/>
          <w:sz w:val="22"/>
          <w:szCs w:val="22"/>
          <w:lang w:val="en-GB"/>
        </w:rPr>
      </w:pPr>
      <w:r w:rsidRPr="00B71DE6">
        <w:rPr>
          <w:rFonts w:ascii="Times New Roman" w:hAnsi="Times New Roman"/>
          <w:sz w:val="22"/>
          <w:szCs w:val="22"/>
          <w:lang w:val="en-GB"/>
        </w:rPr>
        <w:t>Sep 2007-Sep 2010</w:t>
      </w:r>
      <w:r>
        <w:rPr>
          <w:rFonts w:ascii="Times New Roman" w:hAnsi="Times New Roman"/>
          <w:sz w:val="22"/>
          <w:szCs w:val="22"/>
          <w:lang w:val="en-GB"/>
        </w:rPr>
        <w:tab/>
      </w:r>
      <w:r w:rsidRPr="008A05BE">
        <w:rPr>
          <w:rFonts w:ascii="Times New Roman" w:hAnsi="Times New Roman"/>
          <w:b/>
          <w:i/>
          <w:sz w:val="22"/>
          <w:szCs w:val="22"/>
          <w:lang w:val="en-GB"/>
        </w:rPr>
        <w:t>EU Compliance in Bosnia-Herzegovina and Serbia (</w:t>
      </w:r>
      <w:proofErr w:type="spellStart"/>
      <w:r w:rsidRPr="008A05BE">
        <w:rPr>
          <w:rFonts w:ascii="Times New Roman" w:hAnsi="Times New Roman"/>
          <w:b/>
          <w:i/>
          <w:sz w:val="22"/>
          <w:szCs w:val="22"/>
          <w:lang w:val="en-GB"/>
        </w:rPr>
        <w:t>ECoBHaS</w:t>
      </w:r>
      <w:proofErr w:type="spellEnd"/>
      <w:r w:rsidRPr="008A05BE">
        <w:rPr>
          <w:rFonts w:ascii="Times New Roman" w:hAnsi="Times New Roman"/>
          <w:b/>
          <w:i/>
          <w:sz w:val="22"/>
          <w:szCs w:val="22"/>
          <w:lang w:val="en-GB"/>
        </w:rPr>
        <w:t>)</w:t>
      </w:r>
      <w:r w:rsidR="008A05BE" w:rsidRPr="008A05BE">
        <w:rPr>
          <w:rFonts w:ascii="Times New Roman" w:hAnsi="Times New Roman"/>
          <w:b/>
          <w:i/>
          <w:sz w:val="22"/>
          <w:szCs w:val="22"/>
          <w:lang w:val="en-GB"/>
        </w:rPr>
        <w:t xml:space="preserve">, Queen Mary </w:t>
      </w:r>
      <w:r w:rsidR="00880AB2">
        <w:rPr>
          <w:rFonts w:ascii="Times New Roman" w:hAnsi="Times New Roman"/>
          <w:b/>
          <w:i/>
          <w:sz w:val="22"/>
          <w:szCs w:val="22"/>
          <w:lang w:val="en-GB"/>
        </w:rPr>
        <w:t>-</w:t>
      </w:r>
      <w:r w:rsidR="008A05BE" w:rsidRPr="008A05BE">
        <w:rPr>
          <w:rFonts w:ascii="Times New Roman" w:hAnsi="Times New Roman"/>
          <w:b/>
          <w:i/>
          <w:sz w:val="22"/>
          <w:szCs w:val="22"/>
          <w:lang w:val="en-GB"/>
        </w:rPr>
        <w:t>University of London</w:t>
      </w:r>
      <w:r w:rsidR="008A05BE">
        <w:rPr>
          <w:rFonts w:ascii="Times New Roman" w:hAnsi="Times New Roman"/>
          <w:b/>
          <w:i/>
          <w:sz w:val="22"/>
          <w:szCs w:val="22"/>
          <w:lang w:val="en-GB"/>
        </w:rPr>
        <w:t xml:space="preserve"> (UK)</w:t>
      </w:r>
    </w:p>
    <w:p w:rsidR="006F594C" w:rsidRDefault="006F594C" w:rsidP="003E0A30">
      <w:pPr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Research project funded by the UK Arts and Humanities Research Council (AHRC).</w:t>
      </w:r>
    </w:p>
    <w:p w:rsidR="006F594C" w:rsidRPr="006F594C" w:rsidRDefault="006F594C" w:rsidP="003E0A30">
      <w:pPr>
        <w:numPr>
          <w:ilvl w:val="0"/>
          <w:numId w:val="17"/>
        </w:numPr>
        <w:spacing w:after="120"/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Participation in project meetings, contribution to </w:t>
      </w:r>
      <w:r w:rsidR="00C5190D">
        <w:rPr>
          <w:rFonts w:ascii="Times New Roman" w:hAnsi="Times New Roman"/>
          <w:sz w:val="22"/>
          <w:szCs w:val="22"/>
          <w:lang w:val="en-GB"/>
        </w:rPr>
        <w:t>research output and dissemination of findings through publications and participation in conferences and workshops.</w:t>
      </w:r>
    </w:p>
    <w:p w:rsidR="000649EB" w:rsidRPr="00D66C22" w:rsidRDefault="00DE1A76" w:rsidP="00C153E8">
      <w:pPr>
        <w:pStyle w:val="Heading1"/>
        <w:spacing w:before="240" w:after="120"/>
        <w:ind w:right="-432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Teaching </w:t>
      </w:r>
      <w:r w:rsidR="000649EB" w:rsidRPr="00D66C22">
        <w:rPr>
          <w:rFonts w:ascii="Times New Roman" w:hAnsi="Times New Roman"/>
          <w:lang w:val="en-GB"/>
        </w:rPr>
        <w:t>Experience</w:t>
      </w:r>
    </w:p>
    <w:p w:rsidR="00696499" w:rsidRDefault="00696499" w:rsidP="00696499">
      <w:pPr>
        <w:rPr>
          <w:rFonts w:ascii="Times New Roman" w:hAnsi="Times New Roman"/>
          <w:b/>
          <w:i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Jan 2011-Present</w:t>
      </w:r>
      <w:r>
        <w:rPr>
          <w:rFonts w:ascii="Times New Roman" w:hAnsi="Times New Roman"/>
          <w:sz w:val="22"/>
          <w:szCs w:val="22"/>
          <w:lang w:val="en-GB"/>
        </w:rPr>
        <w:tab/>
      </w:r>
      <w:r w:rsidRPr="003A7464">
        <w:rPr>
          <w:rFonts w:ascii="Times New Roman" w:hAnsi="Times New Roman"/>
          <w:b/>
          <w:i/>
          <w:sz w:val="22"/>
          <w:szCs w:val="22"/>
          <w:lang w:val="en-GB"/>
        </w:rPr>
        <w:t>Teaching Assistant, Queen Mary-University of London (UK)</w:t>
      </w:r>
    </w:p>
    <w:p w:rsidR="00696499" w:rsidRDefault="00696499" w:rsidP="003E0A30">
      <w:pPr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  <w:lang w:val="en-GB"/>
        </w:rPr>
      </w:pPr>
      <w:r w:rsidRPr="00696499">
        <w:rPr>
          <w:rFonts w:ascii="Times New Roman" w:hAnsi="Times New Roman"/>
          <w:sz w:val="22"/>
          <w:szCs w:val="22"/>
          <w:lang w:val="en-GB"/>
        </w:rPr>
        <w:t xml:space="preserve">Seminar tutor for the </w:t>
      </w:r>
      <w:r>
        <w:rPr>
          <w:rFonts w:ascii="Times New Roman" w:hAnsi="Times New Roman"/>
          <w:sz w:val="22"/>
          <w:szCs w:val="22"/>
          <w:lang w:val="en-GB"/>
        </w:rPr>
        <w:t>MA module ‘Globalisation and the International Political Economy of Development’</w:t>
      </w:r>
      <w:r w:rsidRPr="00696499">
        <w:rPr>
          <w:rFonts w:ascii="Times New Roman" w:hAnsi="Times New Roman"/>
          <w:sz w:val="22"/>
          <w:szCs w:val="22"/>
          <w:lang w:val="en-GB"/>
        </w:rPr>
        <w:t>.</w:t>
      </w:r>
    </w:p>
    <w:p w:rsidR="00696499" w:rsidRPr="00696499" w:rsidRDefault="00696499" w:rsidP="003E0A30">
      <w:pPr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lang w:val="en-GB"/>
        </w:rPr>
        <w:t>Leading seminars on thematic issues, marking essays, assessing oral presentations, providing guidance and advice to students on academic and personal issues.</w:t>
      </w:r>
    </w:p>
    <w:p w:rsidR="00D559CC" w:rsidRDefault="001369B7" w:rsidP="00D559CC">
      <w:pPr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lastRenderedPageBreak/>
        <w:t>Sep</w:t>
      </w:r>
      <w:r w:rsidR="00D559CC">
        <w:rPr>
          <w:rFonts w:ascii="Times New Roman" w:hAnsi="Times New Roman"/>
          <w:sz w:val="22"/>
          <w:szCs w:val="22"/>
          <w:lang w:val="en-GB"/>
        </w:rPr>
        <w:t>-Dec 2010</w:t>
      </w:r>
      <w:r w:rsidR="00D559CC">
        <w:rPr>
          <w:rFonts w:ascii="Times New Roman" w:hAnsi="Times New Roman"/>
          <w:sz w:val="22"/>
          <w:szCs w:val="22"/>
          <w:lang w:val="en-GB"/>
        </w:rPr>
        <w:tab/>
      </w:r>
      <w:r w:rsidR="00D559CC">
        <w:rPr>
          <w:rFonts w:ascii="Times New Roman" w:hAnsi="Times New Roman"/>
          <w:sz w:val="22"/>
          <w:szCs w:val="22"/>
          <w:lang w:val="en-GB"/>
        </w:rPr>
        <w:tab/>
      </w:r>
      <w:r w:rsidR="00D559CC" w:rsidRPr="003A7464">
        <w:rPr>
          <w:rFonts w:ascii="Times New Roman" w:hAnsi="Times New Roman"/>
          <w:b/>
          <w:i/>
          <w:sz w:val="22"/>
          <w:szCs w:val="22"/>
          <w:lang w:val="en-GB"/>
        </w:rPr>
        <w:t xml:space="preserve">Teaching Assistant, </w:t>
      </w:r>
      <w:r w:rsidR="003A7464" w:rsidRPr="003A7464">
        <w:rPr>
          <w:rFonts w:ascii="Times New Roman" w:hAnsi="Times New Roman"/>
          <w:b/>
          <w:i/>
          <w:sz w:val="22"/>
          <w:szCs w:val="22"/>
          <w:lang w:val="en-GB"/>
        </w:rPr>
        <w:t>Queen Mary-University of London (UK)</w:t>
      </w:r>
    </w:p>
    <w:p w:rsidR="00D559CC" w:rsidRDefault="003A7464" w:rsidP="003E0A30">
      <w:pPr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Seminar t</w:t>
      </w:r>
      <w:r w:rsidR="00D559CC">
        <w:rPr>
          <w:rFonts w:ascii="Times New Roman" w:hAnsi="Times New Roman"/>
          <w:sz w:val="22"/>
          <w:szCs w:val="22"/>
          <w:lang w:val="en-GB"/>
        </w:rPr>
        <w:t>utor for the Comp</w:t>
      </w:r>
      <w:r>
        <w:rPr>
          <w:rFonts w:ascii="Times New Roman" w:hAnsi="Times New Roman"/>
          <w:sz w:val="22"/>
          <w:szCs w:val="22"/>
          <w:lang w:val="en-GB"/>
        </w:rPr>
        <w:t>arative Politics and Government module</w:t>
      </w:r>
      <w:r w:rsidR="00D559CC">
        <w:rPr>
          <w:rFonts w:ascii="Times New Roman" w:hAnsi="Times New Roman"/>
          <w:sz w:val="22"/>
          <w:szCs w:val="22"/>
          <w:lang w:val="en-GB"/>
        </w:rPr>
        <w:t>.</w:t>
      </w:r>
    </w:p>
    <w:p w:rsidR="00E81716" w:rsidRPr="00E81716" w:rsidRDefault="00E81716" w:rsidP="003E0A30">
      <w:pPr>
        <w:numPr>
          <w:ilvl w:val="0"/>
          <w:numId w:val="13"/>
        </w:numPr>
        <w:spacing w:after="120"/>
        <w:ind w:right="-432"/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>Leading seminars on thematic issues, marking essays, assessing oral presentations, providing guidance and advice to students on academic and personal issues, managing course content in virtual learning environments.</w:t>
      </w:r>
    </w:p>
    <w:p w:rsidR="00D559CC" w:rsidRPr="006028A4" w:rsidRDefault="006028A4" w:rsidP="006028A4">
      <w:pPr>
        <w:ind w:right="-428"/>
        <w:jc w:val="both"/>
        <w:rPr>
          <w:rFonts w:ascii="Times New Roman" w:hAnsi="Times New Roman"/>
          <w:b/>
          <w:i/>
          <w:sz w:val="22"/>
          <w:lang w:val="en-GB"/>
        </w:rPr>
      </w:pPr>
      <w:r w:rsidRPr="006028A4">
        <w:rPr>
          <w:rFonts w:ascii="Times New Roman" w:hAnsi="Times New Roman"/>
          <w:sz w:val="22"/>
          <w:lang w:val="en-GB"/>
        </w:rPr>
        <w:t>Sep</w:t>
      </w:r>
      <w:r>
        <w:rPr>
          <w:rFonts w:ascii="Times New Roman" w:hAnsi="Times New Roman"/>
          <w:sz w:val="22"/>
          <w:lang w:val="en-GB"/>
        </w:rPr>
        <w:t xml:space="preserve"> </w:t>
      </w:r>
      <w:r w:rsidRPr="006028A4">
        <w:rPr>
          <w:rFonts w:ascii="Times New Roman" w:hAnsi="Times New Roman"/>
          <w:sz w:val="22"/>
          <w:lang w:val="en-GB"/>
        </w:rPr>
        <w:t>2007-May 2008</w:t>
      </w:r>
      <w:r>
        <w:rPr>
          <w:rFonts w:ascii="Times New Roman" w:hAnsi="Times New Roman"/>
          <w:b/>
          <w:i/>
          <w:sz w:val="22"/>
          <w:lang w:val="en-GB"/>
        </w:rPr>
        <w:tab/>
      </w:r>
      <w:r w:rsidR="00D559CC" w:rsidRPr="006028A4">
        <w:rPr>
          <w:rFonts w:ascii="Times New Roman" w:hAnsi="Times New Roman"/>
          <w:b/>
          <w:i/>
          <w:sz w:val="22"/>
          <w:lang w:val="en-GB"/>
        </w:rPr>
        <w:t>Teaching Assistant,</w:t>
      </w:r>
      <w:r>
        <w:rPr>
          <w:rFonts w:ascii="Times New Roman" w:hAnsi="Times New Roman"/>
          <w:b/>
          <w:i/>
          <w:sz w:val="22"/>
          <w:lang w:val="en-GB"/>
        </w:rPr>
        <w:t xml:space="preserve"> University College London (UK)</w:t>
      </w:r>
    </w:p>
    <w:p w:rsidR="00D559CC" w:rsidRDefault="006028A4" w:rsidP="006028A4">
      <w:pPr>
        <w:numPr>
          <w:ilvl w:val="0"/>
          <w:numId w:val="12"/>
        </w:numPr>
        <w:ind w:right="-428"/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Seminar tutor for the </w:t>
      </w:r>
      <w:r w:rsidR="00D559CC" w:rsidRPr="00D66C22">
        <w:rPr>
          <w:rFonts w:ascii="Times New Roman" w:hAnsi="Times New Roman"/>
          <w:sz w:val="22"/>
          <w:lang w:val="en-GB"/>
        </w:rPr>
        <w:t>Political Economy of European Integration</w:t>
      </w:r>
      <w:r w:rsidRPr="006028A4">
        <w:rPr>
          <w:rFonts w:ascii="Times New Roman" w:hAnsi="Times New Roman"/>
          <w:sz w:val="22"/>
          <w:lang w:val="en-GB"/>
        </w:rPr>
        <w:t xml:space="preserve"> </w:t>
      </w:r>
      <w:r>
        <w:rPr>
          <w:rFonts w:ascii="Times New Roman" w:hAnsi="Times New Roman"/>
          <w:sz w:val="22"/>
          <w:lang w:val="en-GB"/>
        </w:rPr>
        <w:t>module</w:t>
      </w:r>
      <w:r w:rsidR="00D559CC">
        <w:rPr>
          <w:rFonts w:ascii="Times New Roman" w:hAnsi="Times New Roman"/>
          <w:sz w:val="22"/>
          <w:lang w:val="en-GB"/>
        </w:rPr>
        <w:t>.</w:t>
      </w:r>
    </w:p>
    <w:p w:rsidR="00D559CC" w:rsidRPr="00E81716" w:rsidRDefault="00E81716" w:rsidP="00E81716">
      <w:pPr>
        <w:numPr>
          <w:ilvl w:val="0"/>
          <w:numId w:val="12"/>
        </w:numPr>
        <w:spacing w:after="120"/>
        <w:ind w:right="-432"/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>Leading seminars on thematic issues, assessing oral presentations, providing guidance and advice to students on academic and personal issues, managing course content in virtual learning environments.</w:t>
      </w:r>
    </w:p>
    <w:p w:rsidR="00DE1A76" w:rsidRPr="00D66C22" w:rsidRDefault="00DE1A76" w:rsidP="00C153E8">
      <w:pPr>
        <w:pStyle w:val="Heading1"/>
        <w:spacing w:before="240" w:after="120"/>
        <w:ind w:right="-432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Other </w:t>
      </w:r>
      <w:r w:rsidRPr="00D66C22">
        <w:rPr>
          <w:rFonts w:ascii="Times New Roman" w:hAnsi="Times New Roman"/>
          <w:lang w:val="en-GB"/>
        </w:rPr>
        <w:t>Work Experience</w:t>
      </w:r>
    </w:p>
    <w:p w:rsidR="00FC168A" w:rsidRDefault="00D559CC" w:rsidP="00FC168A">
      <w:pPr>
        <w:ind w:left="2127" w:hanging="2127"/>
        <w:jc w:val="both"/>
        <w:rPr>
          <w:rFonts w:ascii="Times New Roman" w:hAnsi="Times New Roman"/>
          <w:sz w:val="22"/>
          <w:szCs w:val="22"/>
          <w:lang w:val="en-GB"/>
        </w:rPr>
      </w:pPr>
      <w:r w:rsidRPr="00D66C22">
        <w:rPr>
          <w:rFonts w:ascii="Times New Roman" w:hAnsi="Times New Roman"/>
          <w:sz w:val="22"/>
          <w:szCs w:val="22"/>
          <w:lang w:val="en-GB"/>
        </w:rPr>
        <w:t>May-Sep. 2005</w:t>
      </w:r>
      <w:r w:rsidRPr="00D66C22">
        <w:rPr>
          <w:rFonts w:ascii="Times New Roman" w:hAnsi="Times New Roman"/>
          <w:sz w:val="22"/>
          <w:szCs w:val="22"/>
          <w:lang w:val="en-GB"/>
        </w:rPr>
        <w:tab/>
      </w:r>
      <w:r w:rsidR="008F5819">
        <w:rPr>
          <w:rFonts w:ascii="Times New Roman" w:hAnsi="Times New Roman"/>
          <w:b/>
          <w:i/>
          <w:sz w:val="22"/>
          <w:szCs w:val="22"/>
          <w:lang w:val="en-GB"/>
        </w:rPr>
        <w:t>Analyst</w:t>
      </w:r>
      <w:r w:rsidRPr="006028A4">
        <w:rPr>
          <w:rFonts w:ascii="Times New Roman" w:hAnsi="Times New Roman"/>
          <w:b/>
          <w:i/>
          <w:sz w:val="22"/>
          <w:szCs w:val="22"/>
          <w:lang w:val="en-GB"/>
        </w:rPr>
        <w:t xml:space="preserve"> at the Serbian Ministry for In</w:t>
      </w:r>
      <w:r w:rsidR="00FC168A" w:rsidRPr="006028A4">
        <w:rPr>
          <w:rFonts w:ascii="Times New Roman" w:hAnsi="Times New Roman"/>
          <w:b/>
          <w:i/>
          <w:sz w:val="22"/>
          <w:szCs w:val="22"/>
          <w:lang w:val="en-GB"/>
        </w:rPr>
        <w:t xml:space="preserve">ternational Economic Relations, </w:t>
      </w:r>
      <w:r w:rsidRPr="006028A4">
        <w:rPr>
          <w:rFonts w:ascii="Times New Roman" w:hAnsi="Times New Roman"/>
          <w:b/>
          <w:i/>
          <w:sz w:val="22"/>
          <w:szCs w:val="22"/>
          <w:lang w:val="en-GB"/>
        </w:rPr>
        <w:t xml:space="preserve">Belgrade </w:t>
      </w:r>
      <w:r w:rsidR="00FC168A" w:rsidRPr="006028A4">
        <w:rPr>
          <w:rFonts w:ascii="Times New Roman" w:hAnsi="Times New Roman"/>
          <w:b/>
          <w:i/>
          <w:sz w:val="22"/>
          <w:szCs w:val="22"/>
          <w:lang w:val="en-GB"/>
        </w:rPr>
        <w:t>(</w:t>
      </w:r>
      <w:r w:rsidRPr="006028A4">
        <w:rPr>
          <w:rFonts w:ascii="Times New Roman" w:hAnsi="Times New Roman"/>
          <w:b/>
          <w:i/>
          <w:sz w:val="22"/>
          <w:szCs w:val="22"/>
          <w:lang w:val="en-GB"/>
        </w:rPr>
        <w:t>Serbia)</w:t>
      </w:r>
      <w:r w:rsidRPr="00D66C22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:rsidR="00D559CC" w:rsidRDefault="00FC168A" w:rsidP="00FC168A">
      <w:pPr>
        <w:numPr>
          <w:ilvl w:val="0"/>
          <w:numId w:val="11"/>
        </w:numPr>
        <w:ind w:left="2491"/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Research</w:t>
      </w:r>
      <w:r w:rsidR="00D559CC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D559CC" w:rsidRPr="00D66C22">
        <w:rPr>
          <w:rFonts w:ascii="Times New Roman" w:hAnsi="Times New Roman"/>
          <w:sz w:val="22"/>
          <w:szCs w:val="22"/>
          <w:lang w:val="en-GB"/>
        </w:rPr>
        <w:t xml:space="preserve">on trade </w:t>
      </w:r>
      <w:r w:rsidR="00D559CC">
        <w:rPr>
          <w:rFonts w:ascii="Times New Roman" w:hAnsi="Times New Roman"/>
          <w:sz w:val="22"/>
          <w:szCs w:val="22"/>
          <w:lang w:val="en-GB"/>
        </w:rPr>
        <w:t xml:space="preserve">liberalisation </w:t>
      </w:r>
      <w:r w:rsidR="00D559CC" w:rsidRPr="00D66C22">
        <w:rPr>
          <w:rFonts w:ascii="Times New Roman" w:hAnsi="Times New Roman"/>
          <w:sz w:val="22"/>
          <w:szCs w:val="22"/>
          <w:lang w:val="en-GB"/>
        </w:rPr>
        <w:t xml:space="preserve">policy in </w:t>
      </w:r>
      <w:r w:rsidR="00D559CC">
        <w:rPr>
          <w:rFonts w:ascii="Times New Roman" w:hAnsi="Times New Roman"/>
          <w:sz w:val="22"/>
          <w:szCs w:val="22"/>
          <w:lang w:val="en-GB"/>
        </w:rPr>
        <w:t>support of the</w:t>
      </w:r>
      <w:r w:rsidR="00D559CC" w:rsidRPr="00D66C22">
        <w:rPr>
          <w:rFonts w:ascii="Times New Roman" w:hAnsi="Times New Roman"/>
          <w:sz w:val="22"/>
          <w:szCs w:val="22"/>
          <w:lang w:val="en-GB"/>
        </w:rPr>
        <w:t xml:space="preserve"> Stabilization and Accession </w:t>
      </w:r>
      <w:r w:rsidR="00D559CC">
        <w:rPr>
          <w:rFonts w:ascii="Times New Roman" w:hAnsi="Times New Roman"/>
          <w:sz w:val="22"/>
          <w:szCs w:val="22"/>
          <w:lang w:val="en-GB"/>
        </w:rPr>
        <w:t>A</w:t>
      </w:r>
      <w:r w:rsidR="00D559CC" w:rsidRPr="00D66C22">
        <w:rPr>
          <w:rFonts w:ascii="Times New Roman" w:hAnsi="Times New Roman"/>
          <w:sz w:val="22"/>
          <w:szCs w:val="22"/>
          <w:lang w:val="en-GB"/>
        </w:rPr>
        <w:t>greement</w:t>
      </w:r>
      <w:r w:rsidR="006F570E">
        <w:rPr>
          <w:rFonts w:ascii="Times New Roman" w:hAnsi="Times New Roman"/>
          <w:sz w:val="22"/>
          <w:szCs w:val="22"/>
          <w:lang w:val="en-GB"/>
        </w:rPr>
        <w:t xml:space="preserve"> (SAA) negotiations with the EU</w:t>
      </w:r>
      <w:r>
        <w:rPr>
          <w:rFonts w:ascii="Times New Roman" w:hAnsi="Times New Roman"/>
          <w:sz w:val="22"/>
          <w:szCs w:val="22"/>
          <w:lang w:val="en-GB"/>
        </w:rPr>
        <w:t>.</w:t>
      </w:r>
    </w:p>
    <w:p w:rsidR="00FC168A" w:rsidRPr="00FC168A" w:rsidRDefault="00FC168A" w:rsidP="00FC168A">
      <w:pPr>
        <w:numPr>
          <w:ilvl w:val="0"/>
          <w:numId w:val="11"/>
        </w:numPr>
        <w:ind w:left="2491"/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Sector-specific</w:t>
      </w:r>
      <w:r w:rsidRPr="00FC168A">
        <w:rPr>
          <w:rFonts w:ascii="Times New Roman" w:hAnsi="Times New Roman"/>
          <w:sz w:val="22"/>
          <w:szCs w:val="22"/>
          <w:lang w:val="en-GB"/>
        </w:rPr>
        <w:t xml:space="preserve"> analyses of Serbian industry to identify </w:t>
      </w:r>
      <w:r w:rsidR="00A82F3B" w:rsidRPr="00FC168A">
        <w:rPr>
          <w:rFonts w:ascii="Times New Roman" w:hAnsi="Times New Roman"/>
          <w:sz w:val="22"/>
          <w:szCs w:val="22"/>
          <w:lang w:val="en-GB"/>
        </w:rPr>
        <w:t>th</w:t>
      </w:r>
      <w:r w:rsidR="00A82F3B">
        <w:rPr>
          <w:rFonts w:ascii="Times New Roman" w:hAnsi="Times New Roman"/>
          <w:sz w:val="22"/>
          <w:szCs w:val="22"/>
          <w:lang w:val="en-GB"/>
        </w:rPr>
        <w:t>ose</w:t>
      </w:r>
      <w:r w:rsidR="00A82F3B" w:rsidRPr="00FC168A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FC168A">
        <w:rPr>
          <w:rFonts w:ascii="Times New Roman" w:hAnsi="Times New Roman"/>
          <w:sz w:val="22"/>
          <w:szCs w:val="22"/>
          <w:lang w:val="en-GB"/>
        </w:rPr>
        <w:t>goods sensitive to the lifting of trade barriers towards the EU market.</w:t>
      </w:r>
    </w:p>
    <w:p w:rsidR="00FC168A" w:rsidRPr="00D66C22" w:rsidRDefault="00FC168A" w:rsidP="00FC168A">
      <w:pPr>
        <w:numPr>
          <w:ilvl w:val="0"/>
          <w:numId w:val="11"/>
        </w:numPr>
        <w:spacing w:after="120"/>
        <w:jc w:val="both"/>
        <w:rPr>
          <w:rFonts w:ascii="Times New Roman" w:hAnsi="Times New Roman"/>
          <w:sz w:val="22"/>
          <w:szCs w:val="22"/>
          <w:lang w:val="en-GB"/>
        </w:rPr>
      </w:pPr>
      <w:r w:rsidRPr="00FC168A">
        <w:rPr>
          <w:rFonts w:ascii="Times New Roman" w:hAnsi="Times New Roman"/>
          <w:sz w:val="22"/>
          <w:szCs w:val="22"/>
          <w:lang w:val="en-GB"/>
        </w:rPr>
        <w:t>Assessment of the length and pace of</w:t>
      </w:r>
      <w:r>
        <w:rPr>
          <w:rFonts w:ascii="Times New Roman" w:hAnsi="Times New Roman"/>
          <w:sz w:val="22"/>
          <w:szCs w:val="22"/>
          <w:lang w:val="en-GB"/>
        </w:rPr>
        <w:t xml:space="preserve"> trade</w:t>
      </w:r>
      <w:r w:rsidRPr="00FC168A">
        <w:rPr>
          <w:rFonts w:ascii="Times New Roman" w:hAnsi="Times New Roman"/>
          <w:sz w:val="22"/>
          <w:szCs w:val="22"/>
          <w:lang w:val="en-GB"/>
        </w:rPr>
        <w:t xml:space="preserve"> liberalization </w:t>
      </w:r>
      <w:r w:rsidR="00A82F3B">
        <w:rPr>
          <w:rFonts w:ascii="Times New Roman" w:hAnsi="Times New Roman"/>
          <w:sz w:val="22"/>
          <w:szCs w:val="22"/>
          <w:lang w:val="en-GB"/>
        </w:rPr>
        <w:t>for</w:t>
      </w:r>
      <w:r w:rsidRPr="00FC168A">
        <w:rPr>
          <w:rFonts w:ascii="Times New Roman" w:hAnsi="Times New Roman"/>
          <w:sz w:val="22"/>
          <w:szCs w:val="22"/>
          <w:lang w:val="en-GB"/>
        </w:rPr>
        <w:t xml:space="preserve"> selected industrial goods.</w:t>
      </w:r>
    </w:p>
    <w:p w:rsidR="0035323F" w:rsidRPr="006028A4" w:rsidRDefault="00D559CC" w:rsidP="0035323F">
      <w:pPr>
        <w:tabs>
          <w:tab w:val="left" w:pos="2070"/>
        </w:tabs>
        <w:ind w:left="2131" w:hanging="2131"/>
        <w:jc w:val="both"/>
        <w:rPr>
          <w:rFonts w:ascii="Times New Roman" w:hAnsi="Times New Roman"/>
          <w:b/>
          <w:i/>
          <w:sz w:val="22"/>
          <w:lang w:val="en-GB"/>
        </w:rPr>
      </w:pPr>
      <w:r w:rsidRPr="00D66C22">
        <w:rPr>
          <w:rFonts w:ascii="Times New Roman" w:hAnsi="Times New Roman"/>
          <w:sz w:val="22"/>
          <w:lang w:val="en-GB"/>
        </w:rPr>
        <w:t xml:space="preserve">Sep. 2004-Feb </w:t>
      </w:r>
      <w:r w:rsidRPr="00D66C22">
        <w:rPr>
          <w:rFonts w:ascii="Times New Roman" w:hAnsi="Times New Roman"/>
          <w:sz w:val="22"/>
          <w:szCs w:val="22"/>
          <w:lang w:val="en-GB"/>
        </w:rPr>
        <w:t>2005</w:t>
      </w:r>
      <w:r w:rsidRPr="00D66C22">
        <w:rPr>
          <w:rFonts w:ascii="Times New Roman" w:hAnsi="Times New Roman"/>
          <w:sz w:val="22"/>
          <w:lang w:val="en-GB"/>
        </w:rPr>
        <w:tab/>
      </w:r>
      <w:r w:rsidRPr="006028A4">
        <w:rPr>
          <w:rFonts w:ascii="Times New Roman" w:hAnsi="Times New Roman"/>
          <w:b/>
          <w:i/>
          <w:sz w:val="22"/>
          <w:lang w:val="en-GB"/>
        </w:rPr>
        <w:t xml:space="preserve"> Tra</w:t>
      </w:r>
      <w:r w:rsidR="0035323F" w:rsidRPr="006028A4">
        <w:rPr>
          <w:rFonts w:ascii="Times New Roman" w:hAnsi="Times New Roman"/>
          <w:b/>
          <w:i/>
          <w:sz w:val="22"/>
          <w:lang w:val="en-GB"/>
        </w:rPr>
        <w:t xml:space="preserve">inee at the NGO LAMP India, </w:t>
      </w:r>
      <w:r w:rsidRPr="006028A4">
        <w:rPr>
          <w:rFonts w:ascii="Times New Roman" w:hAnsi="Times New Roman"/>
          <w:b/>
          <w:i/>
          <w:sz w:val="22"/>
          <w:lang w:val="en-GB"/>
        </w:rPr>
        <w:t xml:space="preserve">Calcutta </w:t>
      </w:r>
      <w:r w:rsidR="0035323F" w:rsidRPr="006028A4">
        <w:rPr>
          <w:rFonts w:ascii="Times New Roman" w:hAnsi="Times New Roman"/>
          <w:b/>
          <w:i/>
          <w:sz w:val="22"/>
          <w:lang w:val="en-GB"/>
        </w:rPr>
        <w:t>(India)</w:t>
      </w:r>
      <w:r w:rsidRPr="006028A4">
        <w:rPr>
          <w:rFonts w:ascii="Times New Roman" w:hAnsi="Times New Roman"/>
          <w:b/>
          <w:i/>
          <w:sz w:val="22"/>
          <w:lang w:val="en-GB"/>
        </w:rPr>
        <w:t xml:space="preserve"> </w:t>
      </w:r>
    </w:p>
    <w:p w:rsidR="0035323F" w:rsidRPr="0035323F" w:rsidRDefault="0035323F" w:rsidP="0035323F">
      <w:pPr>
        <w:numPr>
          <w:ilvl w:val="0"/>
          <w:numId w:val="9"/>
        </w:numPr>
        <w:tabs>
          <w:tab w:val="left" w:pos="207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Initiated and managed the computerization of LAMP’s micro-credit branch.</w:t>
      </w:r>
    </w:p>
    <w:p w:rsidR="0035323F" w:rsidRPr="0035323F" w:rsidRDefault="0035323F" w:rsidP="0035323F">
      <w:pPr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35323F">
        <w:rPr>
          <w:rFonts w:ascii="Times New Roman" w:hAnsi="Times New Roman"/>
          <w:sz w:val="22"/>
          <w:szCs w:val="22"/>
        </w:rPr>
        <w:t>Background research and promotion of the NGO’s activities in order to involve the private sector and civil society in the project.</w:t>
      </w:r>
    </w:p>
    <w:p w:rsidR="0035323F" w:rsidRPr="0035323F" w:rsidRDefault="0035323F" w:rsidP="006F570E">
      <w:pPr>
        <w:numPr>
          <w:ilvl w:val="0"/>
          <w:numId w:val="9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35323F">
        <w:rPr>
          <w:rFonts w:ascii="Times New Roman" w:hAnsi="Times New Roman"/>
          <w:sz w:val="22"/>
          <w:szCs w:val="22"/>
        </w:rPr>
        <w:t>Design</w:t>
      </w:r>
      <w:r w:rsidR="00A82F3B">
        <w:rPr>
          <w:rFonts w:ascii="Times New Roman" w:hAnsi="Times New Roman"/>
          <w:sz w:val="22"/>
          <w:szCs w:val="22"/>
        </w:rPr>
        <w:t>ed</w:t>
      </w:r>
      <w:r w:rsidRPr="0035323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 w:rsidRPr="0035323F">
        <w:rPr>
          <w:rFonts w:ascii="Times New Roman" w:hAnsi="Times New Roman"/>
          <w:sz w:val="22"/>
          <w:szCs w:val="22"/>
        </w:rPr>
        <w:t xml:space="preserve"> training </w:t>
      </w:r>
      <w:proofErr w:type="spellStart"/>
      <w:r w:rsidRPr="0035323F">
        <w:rPr>
          <w:rFonts w:ascii="Times New Roman" w:hAnsi="Times New Roman"/>
          <w:sz w:val="22"/>
          <w:szCs w:val="22"/>
        </w:rPr>
        <w:t>programme</w:t>
      </w:r>
      <w:proofErr w:type="spellEnd"/>
      <w:r w:rsidRPr="0035323F">
        <w:rPr>
          <w:rFonts w:ascii="Times New Roman" w:hAnsi="Times New Roman"/>
          <w:sz w:val="22"/>
          <w:szCs w:val="22"/>
        </w:rPr>
        <w:t xml:space="preserve"> </w:t>
      </w:r>
      <w:r w:rsidR="00A82F3B">
        <w:rPr>
          <w:rFonts w:ascii="Times New Roman" w:hAnsi="Times New Roman"/>
          <w:sz w:val="22"/>
          <w:szCs w:val="22"/>
        </w:rPr>
        <w:t>to</w:t>
      </w:r>
      <w:r w:rsidR="00A82F3B" w:rsidRPr="0035323F">
        <w:rPr>
          <w:rFonts w:ascii="Times New Roman" w:hAnsi="Times New Roman"/>
          <w:sz w:val="22"/>
          <w:szCs w:val="22"/>
        </w:rPr>
        <w:t xml:space="preserve"> </w:t>
      </w:r>
      <w:r w:rsidRPr="0035323F">
        <w:rPr>
          <w:rFonts w:ascii="Times New Roman" w:hAnsi="Times New Roman"/>
          <w:sz w:val="22"/>
          <w:szCs w:val="22"/>
        </w:rPr>
        <w:t>upgrad</w:t>
      </w:r>
      <w:r w:rsidR="00A82F3B">
        <w:rPr>
          <w:rFonts w:ascii="Times New Roman" w:hAnsi="Times New Roman"/>
          <w:sz w:val="22"/>
          <w:szCs w:val="22"/>
        </w:rPr>
        <w:t>e</w:t>
      </w:r>
      <w:r w:rsidRPr="0035323F">
        <w:rPr>
          <w:rFonts w:ascii="Times New Roman" w:hAnsi="Times New Roman"/>
          <w:sz w:val="22"/>
          <w:szCs w:val="22"/>
        </w:rPr>
        <w:t xml:space="preserve"> staff skills, in cooperation with </w:t>
      </w:r>
      <w:proofErr w:type="spellStart"/>
      <w:r w:rsidRPr="0035323F">
        <w:rPr>
          <w:rFonts w:ascii="Times New Roman" w:hAnsi="Times New Roman"/>
          <w:sz w:val="22"/>
          <w:szCs w:val="22"/>
        </w:rPr>
        <w:t>Uddami</w:t>
      </w:r>
      <w:proofErr w:type="spellEnd"/>
      <w:r w:rsidRPr="0035323F">
        <w:rPr>
          <w:rFonts w:ascii="Times New Roman" w:hAnsi="Times New Roman"/>
          <w:sz w:val="22"/>
          <w:szCs w:val="22"/>
        </w:rPr>
        <w:t xml:space="preserve"> computer school.</w:t>
      </w:r>
    </w:p>
    <w:p w:rsidR="006F570E" w:rsidRDefault="006028A4" w:rsidP="006F570E">
      <w:pPr>
        <w:tabs>
          <w:tab w:val="left" w:pos="2127"/>
        </w:tabs>
        <w:ind w:left="2131" w:hanging="2131"/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>June-</w:t>
      </w:r>
      <w:r w:rsidR="006F570E">
        <w:rPr>
          <w:rFonts w:ascii="Times New Roman" w:hAnsi="Times New Roman"/>
          <w:sz w:val="22"/>
          <w:lang w:val="en-GB"/>
        </w:rPr>
        <w:t xml:space="preserve">Sep. 2003 </w:t>
      </w:r>
      <w:r w:rsidR="006F570E">
        <w:rPr>
          <w:rFonts w:ascii="Times New Roman" w:hAnsi="Times New Roman"/>
          <w:sz w:val="22"/>
          <w:lang w:val="en-GB"/>
        </w:rPr>
        <w:tab/>
      </w:r>
      <w:r w:rsidR="006F570E" w:rsidRPr="006028A4">
        <w:rPr>
          <w:rFonts w:ascii="Times New Roman" w:hAnsi="Times New Roman"/>
          <w:b/>
          <w:i/>
          <w:sz w:val="22"/>
          <w:lang w:val="en-GB"/>
        </w:rPr>
        <w:t>Intern</w:t>
      </w:r>
      <w:r w:rsidR="00D559CC" w:rsidRPr="006028A4">
        <w:rPr>
          <w:rFonts w:ascii="Times New Roman" w:hAnsi="Times New Roman"/>
          <w:b/>
          <w:i/>
          <w:sz w:val="22"/>
          <w:lang w:val="en-GB"/>
        </w:rPr>
        <w:t xml:space="preserve"> </w:t>
      </w:r>
      <w:r w:rsidR="006F570E" w:rsidRPr="006028A4">
        <w:rPr>
          <w:rFonts w:ascii="Times New Roman" w:hAnsi="Times New Roman"/>
          <w:b/>
          <w:i/>
          <w:sz w:val="22"/>
          <w:lang w:val="en-GB"/>
        </w:rPr>
        <w:t xml:space="preserve">at Hewlett Packard EMEA, </w:t>
      </w:r>
      <w:r w:rsidR="00D559CC" w:rsidRPr="006028A4">
        <w:rPr>
          <w:rFonts w:ascii="Times New Roman" w:hAnsi="Times New Roman"/>
          <w:b/>
          <w:i/>
          <w:sz w:val="22"/>
          <w:lang w:val="en-GB"/>
        </w:rPr>
        <w:t xml:space="preserve">Geneva </w:t>
      </w:r>
      <w:r w:rsidR="006F570E" w:rsidRPr="006028A4">
        <w:rPr>
          <w:rFonts w:ascii="Times New Roman" w:hAnsi="Times New Roman"/>
          <w:b/>
          <w:i/>
          <w:sz w:val="22"/>
          <w:lang w:val="en-GB"/>
        </w:rPr>
        <w:t>(</w:t>
      </w:r>
      <w:r w:rsidR="00D559CC" w:rsidRPr="006028A4">
        <w:rPr>
          <w:rFonts w:ascii="Times New Roman" w:hAnsi="Times New Roman"/>
          <w:b/>
          <w:i/>
          <w:sz w:val="22"/>
          <w:lang w:val="en-GB"/>
        </w:rPr>
        <w:t>Switzerland)</w:t>
      </w:r>
    </w:p>
    <w:p w:rsidR="006F570E" w:rsidRPr="006F570E" w:rsidRDefault="006F570E" w:rsidP="006F570E">
      <w:pPr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6F570E">
        <w:rPr>
          <w:rFonts w:ascii="Times New Roman" w:hAnsi="Times New Roman"/>
          <w:sz w:val="22"/>
          <w:szCs w:val="22"/>
        </w:rPr>
        <w:t xml:space="preserve">Conception and testing of a </w:t>
      </w:r>
      <w:r>
        <w:rPr>
          <w:rFonts w:ascii="Times New Roman" w:hAnsi="Times New Roman"/>
          <w:sz w:val="22"/>
          <w:szCs w:val="22"/>
        </w:rPr>
        <w:t>value capture system</w:t>
      </w:r>
      <w:r w:rsidRPr="006F570E">
        <w:rPr>
          <w:rFonts w:ascii="Times New Roman" w:hAnsi="Times New Roman"/>
          <w:sz w:val="22"/>
          <w:szCs w:val="22"/>
        </w:rPr>
        <w:t xml:space="preserve"> aimed at increasing the profitability of the sales department.</w:t>
      </w:r>
    </w:p>
    <w:p w:rsidR="006F570E" w:rsidRPr="006F570E" w:rsidRDefault="006F570E" w:rsidP="006F570E">
      <w:pPr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6F570E">
        <w:rPr>
          <w:rFonts w:ascii="Times New Roman" w:hAnsi="Times New Roman"/>
          <w:sz w:val="22"/>
          <w:szCs w:val="22"/>
        </w:rPr>
        <w:t>Analyses of customers’ accounts in order to optimize the policy of the firm towards its clients.</w:t>
      </w:r>
    </w:p>
    <w:p w:rsidR="00D559CC" w:rsidRDefault="006F570E" w:rsidP="00C153E8">
      <w:pPr>
        <w:numPr>
          <w:ilvl w:val="0"/>
          <w:numId w:val="9"/>
        </w:numPr>
        <w:tabs>
          <w:tab w:val="left" w:pos="2127"/>
        </w:tabs>
        <w:spacing w:after="120"/>
        <w:jc w:val="both"/>
        <w:rPr>
          <w:rFonts w:ascii="Times New Roman" w:hAnsi="Times New Roman"/>
          <w:sz w:val="22"/>
          <w:lang w:val="en-GB"/>
        </w:rPr>
      </w:pPr>
      <w:r w:rsidRPr="006F570E">
        <w:rPr>
          <w:rFonts w:ascii="Times New Roman" w:hAnsi="Times New Roman"/>
          <w:sz w:val="22"/>
          <w:szCs w:val="22"/>
        </w:rPr>
        <w:t>Promotion of this project that was subsequently implemented and represented a major organizational development within the company.</w:t>
      </w:r>
      <w:r w:rsidR="00D559CC" w:rsidRPr="006F570E">
        <w:rPr>
          <w:rFonts w:ascii="Times New Roman" w:hAnsi="Times New Roman"/>
          <w:sz w:val="22"/>
          <w:lang w:val="en-GB"/>
        </w:rPr>
        <w:t xml:space="preserve">  </w:t>
      </w:r>
    </w:p>
    <w:p w:rsidR="00BB10E5" w:rsidRPr="00C153E8" w:rsidRDefault="00BB10E5" w:rsidP="00C153E8">
      <w:pPr>
        <w:pStyle w:val="Heading1"/>
        <w:spacing w:before="240" w:after="120"/>
        <w:ind w:right="-432"/>
        <w:jc w:val="both"/>
        <w:rPr>
          <w:rFonts w:ascii="Times New Roman" w:hAnsi="Times New Roman"/>
          <w:lang w:val="en-GB"/>
        </w:rPr>
      </w:pPr>
      <w:r w:rsidRPr="00D66C22">
        <w:rPr>
          <w:rFonts w:ascii="Times New Roman" w:hAnsi="Times New Roman"/>
          <w:lang w:val="en-GB"/>
        </w:rPr>
        <w:t>Languages</w:t>
      </w:r>
      <w:r>
        <w:rPr>
          <w:rFonts w:ascii="Times New Roman" w:hAnsi="Times New Roman"/>
          <w:lang w:val="en-GB"/>
        </w:rPr>
        <w:t xml:space="preserve"> and Skills</w:t>
      </w:r>
    </w:p>
    <w:p w:rsidR="00BB10E5" w:rsidRPr="00D66C22" w:rsidRDefault="00BB10E5" w:rsidP="00C153E8">
      <w:pPr>
        <w:tabs>
          <w:tab w:val="left" w:pos="2127"/>
        </w:tabs>
        <w:ind w:right="-432"/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>Languages</w:t>
      </w:r>
      <w:r>
        <w:rPr>
          <w:rFonts w:ascii="Times New Roman" w:hAnsi="Times New Roman"/>
          <w:sz w:val="22"/>
          <w:lang w:val="en-GB"/>
        </w:rPr>
        <w:tab/>
      </w:r>
      <w:r>
        <w:rPr>
          <w:rFonts w:ascii="Times New Roman" w:hAnsi="Times New Roman"/>
          <w:sz w:val="22"/>
          <w:lang w:val="en-GB"/>
        </w:rPr>
        <w:tab/>
      </w:r>
      <w:r w:rsidRPr="00D66C22">
        <w:rPr>
          <w:rFonts w:ascii="Times New Roman" w:hAnsi="Times New Roman"/>
          <w:sz w:val="22"/>
          <w:lang w:val="en-GB"/>
        </w:rPr>
        <w:t xml:space="preserve">Serbo-Croatian </w:t>
      </w:r>
      <w:r>
        <w:rPr>
          <w:rFonts w:ascii="Times New Roman" w:hAnsi="Times New Roman"/>
          <w:sz w:val="22"/>
          <w:lang w:val="en-GB"/>
        </w:rPr>
        <w:t>(M</w:t>
      </w:r>
      <w:r w:rsidRPr="00D66C22">
        <w:rPr>
          <w:rFonts w:ascii="Times New Roman" w:hAnsi="Times New Roman"/>
          <w:sz w:val="22"/>
          <w:lang w:val="en-GB"/>
        </w:rPr>
        <w:t xml:space="preserve">other </w:t>
      </w:r>
      <w:r>
        <w:rPr>
          <w:rFonts w:ascii="Times New Roman" w:hAnsi="Times New Roman"/>
          <w:sz w:val="22"/>
          <w:lang w:val="en-GB"/>
        </w:rPr>
        <w:t>tongue)</w:t>
      </w:r>
      <w:r w:rsidRPr="00D66C22">
        <w:rPr>
          <w:rFonts w:ascii="Times New Roman" w:hAnsi="Times New Roman"/>
          <w:sz w:val="22"/>
          <w:lang w:val="en-GB"/>
        </w:rPr>
        <w:t xml:space="preserve"> </w:t>
      </w:r>
    </w:p>
    <w:p w:rsidR="00BB10E5" w:rsidRDefault="00BB10E5" w:rsidP="00BB10E5">
      <w:pPr>
        <w:tabs>
          <w:tab w:val="left" w:pos="2127"/>
        </w:tabs>
        <w:ind w:right="-428"/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ab/>
      </w:r>
      <w:r>
        <w:rPr>
          <w:rFonts w:ascii="Times New Roman" w:hAnsi="Times New Roman"/>
          <w:sz w:val="22"/>
          <w:lang w:val="en-GB"/>
        </w:rPr>
        <w:tab/>
      </w:r>
      <w:r w:rsidRPr="00D66C22">
        <w:rPr>
          <w:rFonts w:ascii="Times New Roman" w:hAnsi="Times New Roman"/>
          <w:sz w:val="22"/>
          <w:lang w:val="en-GB"/>
        </w:rPr>
        <w:t>French</w:t>
      </w:r>
      <w:r>
        <w:rPr>
          <w:rFonts w:ascii="Times New Roman" w:hAnsi="Times New Roman"/>
          <w:sz w:val="22"/>
          <w:lang w:val="en-GB"/>
        </w:rPr>
        <w:tab/>
        <w:t>(Native speaker)</w:t>
      </w:r>
    </w:p>
    <w:p w:rsidR="00BB10E5" w:rsidRDefault="00BB10E5" w:rsidP="00BB10E5">
      <w:pPr>
        <w:tabs>
          <w:tab w:val="left" w:pos="2127"/>
        </w:tabs>
        <w:ind w:right="-428"/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ab/>
      </w:r>
      <w:r>
        <w:rPr>
          <w:rFonts w:ascii="Times New Roman" w:hAnsi="Times New Roman"/>
          <w:sz w:val="22"/>
          <w:lang w:val="en-GB"/>
        </w:rPr>
        <w:tab/>
        <w:t>English</w:t>
      </w:r>
      <w:r w:rsidRPr="00D66C22">
        <w:rPr>
          <w:rFonts w:ascii="Times New Roman" w:hAnsi="Times New Roman"/>
          <w:sz w:val="22"/>
          <w:lang w:val="en-GB"/>
        </w:rPr>
        <w:tab/>
      </w:r>
      <w:r>
        <w:rPr>
          <w:rFonts w:ascii="Times New Roman" w:hAnsi="Times New Roman"/>
          <w:sz w:val="22"/>
          <w:lang w:val="en-GB"/>
        </w:rPr>
        <w:t xml:space="preserve"> (</w:t>
      </w:r>
      <w:r w:rsidRPr="00D66C22">
        <w:rPr>
          <w:rFonts w:ascii="Times New Roman" w:hAnsi="Times New Roman"/>
          <w:sz w:val="22"/>
          <w:lang w:val="en-GB"/>
        </w:rPr>
        <w:t>Fluent</w:t>
      </w:r>
      <w:r>
        <w:rPr>
          <w:rFonts w:ascii="Times New Roman" w:hAnsi="Times New Roman"/>
          <w:sz w:val="22"/>
          <w:lang w:val="en-GB"/>
        </w:rPr>
        <w:t>)</w:t>
      </w:r>
      <w:r w:rsidRPr="00D66C22">
        <w:rPr>
          <w:rFonts w:ascii="Times New Roman" w:hAnsi="Times New Roman"/>
          <w:sz w:val="22"/>
          <w:lang w:val="en-GB"/>
        </w:rPr>
        <w:t xml:space="preserve"> </w:t>
      </w:r>
    </w:p>
    <w:p w:rsidR="00BB10E5" w:rsidRPr="00D66C22" w:rsidRDefault="00BB10E5" w:rsidP="00BD55E6">
      <w:pPr>
        <w:tabs>
          <w:tab w:val="left" w:pos="2127"/>
        </w:tabs>
        <w:spacing w:after="120"/>
        <w:ind w:right="-432"/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ab/>
      </w:r>
      <w:r>
        <w:rPr>
          <w:rFonts w:ascii="Times New Roman" w:hAnsi="Times New Roman"/>
          <w:sz w:val="22"/>
          <w:lang w:val="en-GB"/>
        </w:rPr>
        <w:tab/>
      </w:r>
      <w:r w:rsidRPr="00D66C22">
        <w:rPr>
          <w:rFonts w:ascii="Times New Roman" w:hAnsi="Times New Roman"/>
          <w:sz w:val="22"/>
          <w:lang w:val="en-GB"/>
        </w:rPr>
        <w:t>Spanish</w:t>
      </w:r>
      <w:r>
        <w:rPr>
          <w:rFonts w:ascii="Times New Roman" w:hAnsi="Times New Roman"/>
          <w:sz w:val="22"/>
          <w:lang w:val="en-GB"/>
        </w:rPr>
        <w:tab/>
        <w:t xml:space="preserve"> (Proficient)</w:t>
      </w:r>
      <w:r w:rsidRPr="00D66C22">
        <w:rPr>
          <w:rFonts w:ascii="Times New Roman" w:hAnsi="Times New Roman"/>
          <w:sz w:val="22"/>
          <w:lang w:val="en-GB"/>
        </w:rPr>
        <w:t xml:space="preserve">       </w:t>
      </w:r>
    </w:p>
    <w:p w:rsidR="00BD55E6" w:rsidRDefault="00BB10E5" w:rsidP="00BB10E5">
      <w:pPr>
        <w:tabs>
          <w:tab w:val="left" w:pos="2127"/>
        </w:tabs>
        <w:ind w:right="-428"/>
        <w:jc w:val="both"/>
        <w:rPr>
          <w:rFonts w:ascii="Times New Roman" w:hAnsi="Times New Roman"/>
          <w:sz w:val="22"/>
          <w:lang w:val="en-GB"/>
        </w:rPr>
      </w:pPr>
      <w:r w:rsidRPr="00BB10E5">
        <w:rPr>
          <w:rFonts w:ascii="Times New Roman" w:hAnsi="Times New Roman"/>
          <w:sz w:val="22"/>
          <w:lang w:val="en-GB"/>
        </w:rPr>
        <w:t>IT Skills</w:t>
      </w:r>
      <w:r>
        <w:rPr>
          <w:rFonts w:ascii="Times New Roman" w:hAnsi="Times New Roman"/>
          <w:sz w:val="22"/>
          <w:lang w:val="en-GB"/>
        </w:rPr>
        <w:tab/>
      </w:r>
      <w:r w:rsidR="00BD55E6">
        <w:rPr>
          <w:rFonts w:ascii="Times New Roman" w:hAnsi="Times New Roman"/>
          <w:sz w:val="22"/>
          <w:lang w:val="en-GB"/>
        </w:rPr>
        <w:t xml:space="preserve">Competent with most Microsoft Office programmes </w:t>
      </w:r>
    </w:p>
    <w:p w:rsidR="00BB10E5" w:rsidRDefault="00BD55E6" w:rsidP="00BB10E5">
      <w:pPr>
        <w:tabs>
          <w:tab w:val="left" w:pos="2127"/>
        </w:tabs>
        <w:ind w:right="-428"/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ab/>
        <w:t xml:space="preserve">Experienced in qualitative data analysis with </w:t>
      </w:r>
      <w:proofErr w:type="spellStart"/>
      <w:r>
        <w:rPr>
          <w:rFonts w:ascii="Times New Roman" w:hAnsi="Times New Roman"/>
          <w:sz w:val="22"/>
          <w:lang w:val="en-GB"/>
        </w:rPr>
        <w:t>NVivo</w:t>
      </w:r>
      <w:proofErr w:type="spellEnd"/>
    </w:p>
    <w:p w:rsidR="00BD55E6" w:rsidRDefault="00BD55E6" w:rsidP="00BB10E5">
      <w:pPr>
        <w:tabs>
          <w:tab w:val="left" w:pos="2127"/>
        </w:tabs>
        <w:ind w:right="-428"/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ab/>
      </w:r>
      <w:r w:rsidR="00866C51">
        <w:rPr>
          <w:rFonts w:ascii="Times New Roman" w:hAnsi="Times New Roman"/>
          <w:sz w:val="22"/>
          <w:lang w:val="en-GB"/>
        </w:rPr>
        <w:t>Proficient in quantitative data analysis with SPSS</w:t>
      </w:r>
    </w:p>
    <w:p w:rsidR="00866C51" w:rsidRPr="00BB10E5" w:rsidRDefault="00866C51" w:rsidP="00C8223D">
      <w:pPr>
        <w:tabs>
          <w:tab w:val="left" w:pos="2127"/>
        </w:tabs>
        <w:spacing w:after="120"/>
        <w:ind w:right="-432"/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ab/>
        <w:t>Internet navigation and research</w:t>
      </w:r>
    </w:p>
    <w:p w:rsidR="00AE70FF" w:rsidRPr="00D66C22" w:rsidRDefault="00FF2414" w:rsidP="00C153E8">
      <w:pPr>
        <w:pStyle w:val="Heading1"/>
        <w:spacing w:before="240" w:after="120"/>
        <w:ind w:right="-432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Publications</w:t>
      </w:r>
    </w:p>
    <w:p w:rsidR="00C5190D" w:rsidRDefault="00C5190D" w:rsidP="003E0A30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A.Fagan</w:t>
      </w:r>
      <w:proofErr w:type="spellEnd"/>
      <w:r>
        <w:rPr>
          <w:sz w:val="22"/>
          <w:szCs w:val="22"/>
        </w:rPr>
        <w:t xml:space="preserve">, I. </w:t>
      </w:r>
      <w:proofErr w:type="spellStart"/>
      <w:r>
        <w:rPr>
          <w:sz w:val="22"/>
          <w:szCs w:val="22"/>
        </w:rPr>
        <w:t>Sircar</w:t>
      </w:r>
      <w:proofErr w:type="spellEnd"/>
      <w:r>
        <w:rPr>
          <w:sz w:val="22"/>
          <w:szCs w:val="22"/>
        </w:rPr>
        <w:t xml:space="preserve">, M. </w:t>
      </w:r>
      <w:proofErr w:type="spellStart"/>
      <w:r>
        <w:rPr>
          <w:sz w:val="22"/>
          <w:szCs w:val="22"/>
        </w:rPr>
        <w:t>Ostojic</w:t>
      </w:r>
      <w:proofErr w:type="spellEnd"/>
      <w:r>
        <w:rPr>
          <w:sz w:val="22"/>
          <w:szCs w:val="22"/>
        </w:rPr>
        <w:t xml:space="preserve">, and T. </w:t>
      </w:r>
      <w:proofErr w:type="spellStart"/>
      <w:r>
        <w:rPr>
          <w:sz w:val="22"/>
          <w:szCs w:val="22"/>
        </w:rPr>
        <w:t>Hafner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Ademi</w:t>
      </w:r>
      <w:proofErr w:type="spellEnd"/>
      <w:r>
        <w:rPr>
          <w:sz w:val="22"/>
          <w:szCs w:val="22"/>
        </w:rPr>
        <w:t>, ‘</w:t>
      </w:r>
      <w:r w:rsidRPr="00C5190D">
        <w:rPr>
          <w:sz w:val="22"/>
          <w:szCs w:val="22"/>
        </w:rPr>
        <w:t>Donors’ Strategies and Practices in</w:t>
      </w:r>
      <w:r>
        <w:rPr>
          <w:sz w:val="22"/>
          <w:szCs w:val="22"/>
        </w:rPr>
        <w:t xml:space="preserve"> </w:t>
      </w:r>
      <w:r w:rsidRPr="00C5190D">
        <w:rPr>
          <w:sz w:val="22"/>
          <w:szCs w:val="22"/>
        </w:rPr>
        <w:t>Civil Society Development</w:t>
      </w:r>
      <w:r>
        <w:rPr>
          <w:sz w:val="22"/>
          <w:szCs w:val="22"/>
        </w:rPr>
        <w:t xml:space="preserve"> </w:t>
      </w:r>
      <w:r w:rsidRPr="00C5190D">
        <w:rPr>
          <w:sz w:val="22"/>
          <w:szCs w:val="22"/>
        </w:rPr>
        <w:t>in the Balkans</w:t>
      </w:r>
      <w:r>
        <w:rPr>
          <w:sz w:val="22"/>
          <w:szCs w:val="22"/>
        </w:rPr>
        <w:t xml:space="preserve"> </w:t>
      </w:r>
      <w:r w:rsidRPr="00C5190D">
        <w:rPr>
          <w:sz w:val="22"/>
          <w:szCs w:val="22"/>
        </w:rPr>
        <w:t>Civil Society: Lost in Translation?</w:t>
      </w:r>
      <w:r>
        <w:rPr>
          <w:sz w:val="22"/>
          <w:szCs w:val="22"/>
        </w:rPr>
        <w:t>’</w:t>
      </w:r>
      <w:r w:rsidR="00C153E8">
        <w:rPr>
          <w:sz w:val="22"/>
          <w:szCs w:val="22"/>
        </w:rPr>
        <w:t xml:space="preserve"> (Skopje: Balkan Civil Society Development Network, 2012)</w:t>
      </w:r>
    </w:p>
    <w:p w:rsidR="00891262" w:rsidRDefault="00C5190D" w:rsidP="003E0A3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M. </w:t>
      </w:r>
      <w:proofErr w:type="spellStart"/>
      <w:r w:rsidR="000E310B">
        <w:rPr>
          <w:sz w:val="22"/>
          <w:szCs w:val="22"/>
        </w:rPr>
        <w:t>Ostojic</w:t>
      </w:r>
      <w:proofErr w:type="spellEnd"/>
      <w:r w:rsidR="000E310B">
        <w:rPr>
          <w:sz w:val="22"/>
          <w:szCs w:val="22"/>
        </w:rPr>
        <w:t>,</w:t>
      </w:r>
      <w:r w:rsidR="00C816F6" w:rsidRPr="00C816F6">
        <w:rPr>
          <w:sz w:val="22"/>
          <w:szCs w:val="22"/>
        </w:rPr>
        <w:t xml:space="preserve"> </w:t>
      </w:r>
      <w:r w:rsidR="00891262">
        <w:rPr>
          <w:sz w:val="22"/>
          <w:szCs w:val="22"/>
        </w:rPr>
        <w:t>‘</w:t>
      </w:r>
      <w:r w:rsidR="00891262" w:rsidRPr="00891262">
        <w:rPr>
          <w:sz w:val="22"/>
          <w:szCs w:val="22"/>
        </w:rPr>
        <w:t>Facing the Past While Disregarding the Present?</w:t>
      </w:r>
      <w:r w:rsidR="00891262">
        <w:rPr>
          <w:sz w:val="22"/>
          <w:szCs w:val="22"/>
        </w:rPr>
        <w:t xml:space="preserve"> </w:t>
      </w:r>
      <w:r w:rsidR="00891262" w:rsidRPr="00891262">
        <w:rPr>
          <w:sz w:val="22"/>
          <w:szCs w:val="22"/>
        </w:rPr>
        <w:t>Human Rights NGO</w:t>
      </w:r>
      <w:r w:rsidR="00AC371E">
        <w:rPr>
          <w:sz w:val="22"/>
          <w:szCs w:val="22"/>
        </w:rPr>
        <w:t>s</w:t>
      </w:r>
      <w:r w:rsidR="00891262" w:rsidRPr="00891262">
        <w:rPr>
          <w:sz w:val="22"/>
          <w:szCs w:val="22"/>
        </w:rPr>
        <w:t xml:space="preserve"> and Truth-Telling in Post-Milosevic Serbia</w:t>
      </w:r>
      <w:r w:rsidR="00891262">
        <w:rPr>
          <w:sz w:val="22"/>
          <w:szCs w:val="22"/>
        </w:rPr>
        <w:t xml:space="preserve">’ in V. </w:t>
      </w:r>
      <w:proofErr w:type="spellStart"/>
      <w:r w:rsidR="00891262">
        <w:rPr>
          <w:sz w:val="22"/>
          <w:szCs w:val="22"/>
        </w:rPr>
        <w:t>Bojicic-Dzelilovic</w:t>
      </w:r>
      <w:proofErr w:type="spellEnd"/>
      <w:r w:rsidR="00891262">
        <w:rPr>
          <w:sz w:val="22"/>
          <w:szCs w:val="22"/>
        </w:rPr>
        <w:t>, J. K</w:t>
      </w:r>
      <w:r w:rsidR="0037070E">
        <w:rPr>
          <w:sz w:val="22"/>
          <w:szCs w:val="22"/>
        </w:rPr>
        <w:t xml:space="preserve">er-Lindsay and D. </w:t>
      </w:r>
      <w:proofErr w:type="spellStart"/>
      <w:r w:rsidR="0037070E">
        <w:rPr>
          <w:sz w:val="22"/>
          <w:szCs w:val="22"/>
        </w:rPr>
        <w:t>Kostovicova</w:t>
      </w:r>
      <w:proofErr w:type="spellEnd"/>
      <w:r w:rsidR="0037070E">
        <w:rPr>
          <w:sz w:val="22"/>
          <w:szCs w:val="22"/>
        </w:rPr>
        <w:t xml:space="preserve">, </w:t>
      </w:r>
      <w:r w:rsidR="00891262" w:rsidRPr="0037070E">
        <w:rPr>
          <w:i/>
          <w:sz w:val="22"/>
          <w:szCs w:val="22"/>
        </w:rPr>
        <w:t>Civil Society</w:t>
      </w:r>
      <w:r w:rsidR="0037070E" w:rsidRPr="0037070E">
        <w:rPr>
          <w:i/>
          <w:sz w:val="22"/>
          <w:szCs w:val="22"/>
        </w:rPr>
        <w:t xml:space="preserve"> and Transitions in the Balkans</w:t>
      </w:r>
      <w:r w:rsidR="0037070E">
        <w:rPr>
          <w:sz w:val="22"/>
          <w:szCs w:val="22"/>
        </w:rPr>
        <w:t xml:space="preserve"> </w:t>
      </w:r>
      <w:r w:rsidR="00891262">
        <w:rPr>
          <w:sz w:val="22"/>
          <w:szCs w:val="22"/>
        </w:rPr>
        <w:t>(Palgrave Macmillan, forthcoming)</w:t>
      </w:r>
    </w:p>
    <w:p w:rsidR="000E310B" w:rsidRPr="000E310B" w:rsidRDefault="00C5190D" w:rsidP="003E0A30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M. </w:t>
      </w:r>
      <w:proofErr w:type="spellStart"/>
      <w:r w:rsidR="000E310B">
        <w:rPr>
          <w:sz w:val="22"/>
          <w:szCs w:val="22"/>
        </w:rPr>
        <w:t>Ostojic</w:t>
      </w:r>
      <w:proofErr w:type="spellEnd"/>
      <w:r w:rsidR="00C816F6" w:rsidRPr="00C816F6">
        <w:rPr>
          <w:sz w:val="22"/>
          <w:szCs w:val="22"/>
        </w:rPr>
        <w:t xml:space="preserve"> </w:t>
      </w:r>
      <w:r w:rsidR="000E310B">
        <w:rPr>
          <w:sz w:val="22"/>
          <w:szCs w:val="22"/>
        </w:rPr>
        <w:t xml:space="preserve">(2010) Review of Peter Andreas’s </w:t>
      </w:r>
      <w:r w:rsidR="000E310B">
        <w:rPr>
          <w:i/>
          <w:sz w:val="22"/>
          <w:szCs w:val="22"/>
        </w:rPr>
        <w:t>Blue Helmets and Black Markets: The Business of Survival in the Siege of Sarajevo</w:t>
      </w:r>
      <w:r w:rsidR="000E310B">
        <w:rPr>
          <w:sz w:val="22"/>
          <w:szCs w:val="22"/>
        </w:rPr>
        <w:t xml:space="preserve"> for the Journal of Balk</w:t>
      </w:r>
      <w:r w:rsidR="00CC48D4">
        <w:rPr>
          <w:sz w:val="22"/>
          <w:szCs w:val="22"/>
        </w:rPr>
        <w:t>an and Near Eastern Studies, 12</w:t>
      </w:r>
      <w:r w:rsidR="0037070E">
        <w:rPr>
          <w:sz w:val="22"/>
          <w:szCs w:val="22"/>
        </w:rPr>
        <w:t>(2), pp. 207-220</w:t>
      </w:r>
    </w:p>
    <w:p w:rsidR="00AE70FF" w:rsidRPr="00D66C22" w:rsidRDefault="00C5190D" w:rsidP="003E0A30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M. </w:t>
      </w:r>
      <w:proofErr w:type="spellStart"/>
      <w:r w:rsidR="000E310B">
        <w:rPr>
          <w:sz w:val="22"/>
          <w:szCs w:val="22"/>
        </w:rPr>
        <w:t>Ostojic</w:t>
      </w:r>
      <w:proofErr w:type="spellEnd"/>
      <w:r w:rsidR="00C816F6">
        <w:rPr>
          <w:sz w:val="22"/>
          <w:szCs w:val="22"/>
        </w:rPr>
        <w:t xml:space="preserve"> </w:t>
      </w:r>
      <w:r w:rsidR="00AE70FF" w:rsidRPr="00D66C22">
        <w:rPr>
          <w:sz w:val="22"/>
          <w:szCs w:val="22"/>
        </w:rPr>
        <w:t xml:space="preserve">(2009) ‘Collective Memory in Personal Accounts of Veterans of the Croatian War 1991-1995’, </w:t>
      </w:r>
      <w:r w:rsidR="00AE70FF" w:rsidRPr="00D66C22">
        <w:rPr>
          <w:rStyle w:val="Emphasis"/>
          <w:sz w:val="22"/>
          <w:szCs w:val="22"/>
        </w:rPr>
        <w:t>Socio-</w:t>
      </w:r>
      <w:proofErr w:type="spellStart"/>
      <w:r w:rsidR="00AE70FF" w:rsidRPr="00D66C22">
        <w:rPr>
          <w:rStyle w:val="Emphasis"/>
          <w:sz w:val="22"/>
          <w:szCs w:val="22"/>
        </w:rPr>
        <w:t>Anthropologie</w:t>
      </w:r>
      <w:proofErr w:type="spellEnd"/>
      <w:r w:rsidR="000E310B">
        <w:rPr>
          <w:rStyle w:val="Emphasis"/>
          <w:i w:val="0"/>
          <w:sz w:val="22"/>
          <w:szCs w:val="22"/>
        </w:rPr>
        <w:t>, 23/24, pp.</w:t>
      </w:r>
      <w:r w:rsidR="00AE70FF" w:rsidRPr="00D66C22">
        <w:rPr>
          <w:rStyle w:val="Emphasis"/>
          <w:i w:val="0"/>
          <w:sz w:val="22"/>
          <w:szCs w:val="22"/>
        </w:rPr>
        <w:t xml:space="preserve"> 75-114</w:t>
      </w:r>
      <w:r w:rsidR="00AE70FF" w:rsidRPr="00D66C22">
        <w:rPr>
          <w:sz w:val="22"/>
          <w:szCs w:val="22"/>
        </w:rPr>
        <w:t xml:space="preserve"> </w:t>
      </w:r>
      <w:r w:rsidR="00C9481F">
        <w:rPr>
          <w:sz w:val="22"/>
          <w:szCs w:val="22"/>
        </w:rPr>
        <w:t xml:space="preserve">(available online at </w:t>
      </w:r>
      <w:r w:rsidR="00C9481F" w:rsidRPr="00C9481F">
        <w:rPr>
          <w:sz w:val="22"/>
          <w:szCs w:val="22"/>
        </w:rPr>
        <w:t>http://socio-anthropologie.revues.org/index1250.html</w:t>
      </w:r>
      <w:r w:rsidR="00C9481F">
        <w:rPr>
          <w:sz w:val="22"/>
          <w:szCs w:val="22"/>
        </w:rPr>
        <w:t>)</w:t>
      </w:r>
    </w:p>
    <w:p w:rsidR="00AE70FF" w:rsidRPr="00D66C22" w:rsidRDefault="00C5190D" w:rsidP="003E0A30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AE70FF" w:rsidRPr="00D66C22">
        <w:rPr>
          <w:sz w:val="22"/>
          <w:szCs w:val="22"/>
        </w:rPr>
        <w:t>Fagan</w:t>
      </w:r>
      <w:r w:rsidR="00C816F6" w:rsidRPr="00C816F6">
        <w:rPr>
          <w:sz w:val="22"/>
          <w:szCs w:val="22"/>
        </w:rPr>
        <w:t xml:space="preserve"> </w:t>
      </w:r>
      <w:r w:rsidR="000E310B">
        <w:rPr>
          <w:sz w:val="22"/>
          <w:szCs w:val="22"/>
        </w:rPr>
        <w:t>and M.</w:t>
      </w:r>
      <w:r w:rsidR="00AE70FF" w:rsidRPr="00D66C22">
        <w:rPr>
          <w:sz w:val="22"/>
          <w:szCs w:val="22"/>
        </w:rPr>
        <w:t xml:space="preserve"> </w:t>
      </w:r>
      <w:proofErr w:type="spellStart"/>
      <w:r w:rsidR="00AE70FF" w:rsidRPr="00D66C22">
        <w:rPr>
          <w:sz w:val="22"/>
          <w:szCs w:val="22"/>
        </w:rPr>
        <w:t>Ostojic</w:t>
      </w:r>
      <w:proofErr w:type="spellEnd"/>
      <w:r w:rsidR="00AE70FF" w:rsidRPr="00D66C22">
        <w:rPr>
          <w:sz w:val="22"/>
          <w:szCs w:val="22"/>
        </w:rPr>
        <w:t xml:space="preserve"> (2008) ‘The UE and Civil Society in Serbia: Governance Rather than Politics’, </w:t>
      </w:r>
      <w:proofErr w:type="spellStart"/>
      <w:r w:rsidR="00AE70FF" w:rsidRPr="00D66C22">
        <w:rPr>
          <w:rStyle w:val="Emphasis"/>
          <w:sz w:val="22"/>
          <w:szCs w:val="22"/>
        </w:rPr>
        <w:t>Balkanologie</w:t>
      </w:r>
      <w:proofErr w:type="spellEnd"/>
      <w:r w:rsidR="00AE70FF" w:rsidRPr="00D66C22">
        <w:rPr>
          <w:sz w:val="22"/>
          <w:szCs w:val="22"/>
        </w:rPr>
        <w:t xml:space="preserve">, 11 (1-2) </w:t>
      </w:r>
      <w:r w:rsidR="00C9481F">
        <w:rPr>
          <w:sz w:val="22"/>
          <w:szCs w:val="22"/>
        </w:rPr>
        <w:t xml:space="preserve">(available online at </w:t>
      </w:r>
      <w:r w:rsidR="00C9481F" w:rsidRPr="00C9481F">
        <w:rPr>
          <w:sz w:val="22"/>
          <w:szCs w:val="22"/>
        </w:rPr>
        <w:t>http://balkanologie.revues.org/index1393.html</w:t>
      </w:r>
      <w:r w:rsidR="00C9481F">
        <w:rPr>
          <w:sz w:val="22"/>
          <w:szCs w:val="22"/>
        </w:rPr>
        <w:t>)</w:t>
      </w:r>
    </w:p>
    <w:p w:rsidR="000945F5" w:rsidRDefault="00C5190D" w:rsidP="003E0A30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M. </w:t>
      </w:r>
      <w:proofErr w:type="spellStart"/>
      <w:r w:rsidR="000E310B">
        <w:rPr>
          <w:sz w:val="22"/>
          <w:szCs w:val="22"/>
        </w:rPr>
        <w:t>Ostojic</w:t>
      </w:r>
      <w:proofErr w:type="spellEnd"/>
      <w:r w:rsidR="00C816F6">
        <w:rPr>
          <w:sz w:val="22"/>
          <w:szCs w:val="22"/>
        </w:rPr>
        <w:t xml:space="preserve"> </w:t>
      </w:r>
      <w:r w:rsidR="00AE70FF" w:rsidRPr="00D66C22">
        <w:rPr>
          <w:sz w:val="22"/>
          <w:szCs w:val="22"/>
        </w:rPr>
        <w:t xml:space="preserve">(2007), ‘Beyond Transitional Justice: Coming to Terms with the Past in Post-Milosevic Serbia’, </w:t>
      </w:r>
      <w:proofErr w:type="spellStart"/>
      <w:r w:rsidR="00AE70FF" w:rsidRPr="00D66C22">
        <w:rPr>
          <w:rStyle w:val="Emphasis"/>
          <w:sz w:val="22"/>
          <w:szCs w:val="22"/>
        </w:rPr>
        <w:t>Slovo</w:t>
      </w:r>
      <w:proofErr w:type="spellEnd"/>
      <w:r w:rsidR="00C816F6">
        <w:rPr>
          <w:sz w:val="22"/>
          <w:szCs w:val="22"/>
        </w:rPr>
        <w:t>, 19</w:t>
      </w:r>
      <w:r w:rsidR="000E310B">
        <w:rPr>
          <w:sz w:val="22"/>
          <w:szCs w:val="22"/>
        </w:rPr>
        <w:t>(2), pp.</w:t>
      </w:r>
      <w:r w:rsidR="00AE70FF" w:rsidRPr="00D66C22">
        <w:rPr>
          <w:sz w:val="22"/>
          <w:szCs w:val="22"/>
        </w:rPr>
        <w:t xml:space="preserve"> 103-123  </w:t>
      </w:r>
    </w:p>
    <w:p w:rsidR="00DC0397" w:rsidRPr="00D66C22" w:rsidRDefault="00DC0397" w:rsidP="00C153E8">
      <w:pPr>
        <w:pStyle w:val="Heading1"/>
        <w:spacing w:before="240" w:after="120"/>
        <w:ind w:right="-432"/>
        <w:jc w:val="both"/>
        <w:rPr>
          <w:rFonts w:ascii="Times New Roman" w:hAnsi="Times New Roman"/>
          <w:lang w:val="en-GB"/>
        </w:rPr>
      </w:pPr>
      <w:r w:rsidRPr="00D66C22">
        <w:rPr>
          <w:rFonts w:ascii="Times New Roman" w:hAnsi="Times New Roman"/>
          <w:lang w:val="en-GB"/>
        </w:rPr>
        <w:t>Conference Papers</w:t>
      </w:r>
    </w:p>
    <w:p w:rsidR="00DC0397" w:rsidRPr="00695F25" w:rsidRDefault="00DC0397" w:rsidP="003E0A30">
      <w:pPr>
        <w:spacing w:after="120"/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‘The Hague Tribunal and Political Elites in Serbia’, </w:t>
      </w:r>
      <w:r>
        <w:rPr>
          <w:rFonts w:ascii="Times New Roman" w:hAnsi="Times New Roman"/>
          <w:i/>
          <w:sz w:val="22"/>
          <w:szCs w:val="22"/>
          <w:lang w:val="en-GB"/>
        </w:rPr>
        <w:t>International Forum on Transitional Justice in post-Yugoslav Countries</w:t>
      </w:r>
      <w:r w:rsidR="0037070E">
        <w:rPr>
          <w:rFonts w:ascii="Times New Roman" w:hAnsi="Times New Roman"/>
          <w:sz w:val="22"/>
          <w:szCs w:val="22"/>
          <w:lang w:val="en-GB"/>
        </w:rPr>
        <w:t xml:space="preserve"> (Sarajevo, 27 June 2011)</w:t>
      </w:r>
    </w:p>
    <w:p w:rsidR="00DC0397" w:rsidRPr="00E85213" w:rsidRDefault="00DC0397" w:rsidP="003E0A30">
      <w:pPr>
        <w:spacing w:after="120"/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‘</w:t>
      </w:r>
      <w:r w:rsidRPr="00E85213">
        <w:rPr>
          <w:rFonts w:ascii="Times New Roman" w:hAnsi="Times New Roman"/>
          <w:sz w:val="22"/>
          <w:szCs w:val="22"/>
          <w:lang w:val="en-GB"/>
        </w:rPr>
        <w:t>The Case for Broad Prosecutorial Discretion: The ICTY and Domestic Politics in Serbia</w:t>
      </w:r>
      <w:r>
        <w:rPr>
          <w:rFonts w:ascii="Times New Roman" w:hAnsi="Times New Roman"/>
          <w:sz w:val="22"/>
          <w:szCs w:val="22"/>
          <w:lang w:val="en-GB"/>
        </w:rPr>
        <w:t xml:space="preserve">’, invited presentation for </w:t>
      </w:r>
      <w:r>
        <w:rPr>
          <w:rFonts w:ascii="Times New Roman" w:hAnsi="Times New Roman"/>
          <w:i/>
          <w:sz w:val="22"/>
          <w:szCs w:val="22"/>
          <w:lang w:val="en-GB"/>
        </w:rPr>
        <w:t xml:space="preserve">In the Shadow of the ICC: Colombia and International Criminal Justice </w:t>
      </w:r>
      <w:r>
        <w:rPr>
          <w:rFonts w:ascii="Times New Roman" w:hAnsi="Times New Roman"/>
          <w:sz w:val="22"/>
          <w:szCs w:val="22"/>
          <w:lang w:val="en-GB"/>
        </w:rPr>
        <w:t>(London, 27 May 201</w:t>
      </w:r>
      <w:r w:rsidR="0037070E">
        <w:rPr>
          <w:rFonts w:ascii="Times New Roman" w:hAnsi="Times New Roman"/>
          <w:sz w:val="22"/>
          <w:szCs w:val="22"/>
          <w:lang w:val="en-GB"/>
        </w:rPr>
        <w:t>1)</w:t>
      </w:r>
    </w:p>
    <w:p w:rsidR="00DC0397" w:rsidRPr="00D66C22" w:rsidRDefault="00DC0397" w:rsidP="003E0A30">
      <w:pPr>
        <w:spacing w:after="120"/>
        <w:jc w:val="both"/>
        <w:rPr>
          <w:rFonts w:ascii="Times New Roman" w:hAnsi="Times New Roman"/>
          <w:sz w:val="22"/>
          <w:szCs w:val="22"/>
          <w:lang w:val="en-GB"/>
        </w:rPr>
      </w:pPr>
      <w:r w:rsidRPr="00D66C22">
        <w:rPr>
          <w:rFonts w:ascii="Times New Roman" w:hAnsi="Times New Roman"/>
          <w:sz w:val="22"/>
          <w:szCs w:val="22"/>
          <w:lang w:val="en-GB"/>
        </w:rPr>
        <w:t xml:space="preserve">‘Facing the Past while Disregarding the Present? Human Rights Organizations and Truth-Telling in </w:t>
      </w:r>
      <w:smartTag w:uri="urn:schemas-microsoft-com:office:smarttags" w:element="place">
        <w:smartTag w:uri="urn:schemas-microsoft-com:office:smarttags" w:element="City">
          <w:r w:rsidRPr="00D66C22">
            <w:rPr>
              <w:rFonts w:ascii="Times New Roman" w:hAnsi="Times New Roman"/>
              <w:sz w:val="22"/>
              <w:szCs w:val="22"/>
              <w:lang w:val="en-GB"/>
            </w:rPr>
            <w:t>Post-Milosevic</w:t>
          </w:r>
        </w:smartTag>
        <w:r w:rsidRPr="00D66C22">
          <w:rPr>
            <w:rFonts w:ascii="Times New Roman" w:hAnsi="Times New Roman"/>
            <w:sz w:val="22"/>
            <w:szCs w:val="22"/>
            <w:lang w:val="en-GB"/>
          </w:rPr>
          <w:t xml:space="preserve"> </w:t>
        </w:r>
        <w:smartTag w:uri="urn:schemas-microsoft-com:office:smarttags" w:element="country-region">
          <w:r w:rsidRPr="00D66C22">
            <w:rPr>
              <w:rFonts w:ascii="Times New Roman" w:hAnsi="Times New Roman"/>
              <w:sz w:val="22"/>
              <w:szCs w:val="22"/>
              <w:lang w:val="en-GB"/>
            </w:rPr>
            <w:t>Serbia</w:t>
          </w:r>
        </w:smartTag>
      </w:smartTag>
      <w:r w:rsidRPr="00D66C22">
        <w:rPr>
          <w:rFonts w:ascii="Times New Roman" w:hAnsi="Times New Roman"/>
          <w:sz w:val="22"/>
          <w:szCs w:val="22"/>
          <w:lang w:val="en-GB"/>
        </w:rPr>
        <w:t xml:space="preserve">’, </w:t>
      </w:r>
      <w:r>
        <w:rPr>
          <w:rFonts w:ascii="Times New Roman" w:hAnsi="Times New Roman"/>
          <w:sz w:val="22"/>
          <w:szCs w:val="22"/>
          <w:lang w:val="en-GB"/>
        </w:rPr>
        <w:t>i</w:t>
      </w:r>
      <w:r w:rsidRPr="00D66C22">
        <w:rPr>
          <w:rFonts w:ascii="Times New Roman" w:hAnsi="Times New Roman"/>
          <w:sz w:val="22"/>
          <w:szCs w:val="22"/>
          <w:lang w:val="en-GB"/>
        </w:rPr>
        <w:t xml:space="preserve">nvited presentation for </w:t>
      </w:r>
      <w:proofErr w:type="spellStart"/>
      <w:r w:rsidRPr="00D66C22">
        <w:rPr>
          <w:rFonts w:ascii="Times New Roman" w:hAnsi="Times New Roman"/>
          <w:i/>
          <w:sz w:val="22"/>
          <w:szCs w:val="22"/>
          <w:lang w:val="en-GB"/>
        </w:rPr>
        <w:t>For</w:t>
      </w:r>
      <w:proofErr w:type="spellEnd"/>
      <w:r w:rsidRPr="00D66C22">
        <w:rPr>
          <w:rFonts w:ascii="Times New Roman" w:hAnsi="Times New Roman"/>
          <w:i/>
          <w:sz w:val="22"/>
          <w:szCs w:val="22"/>
          <w:lang w:val="en-GB"/>
        </w:rPr>
        <w:t xml:space="preserve"> Better or For Worse? Civil Society and Transitions in the Western Balkans</w:t>
      </w:r>
      <w:r w:rsidRPr="00D66C22">
        <w:rPr>
          <w:rFonts w:ascii="Times New Roman" w:hAnsi="Times New Roman"/>
          <w:sz w:val="22"/>
          <w:szCs w:val="22"/>
          <w:lang w:val="en-GB"/>
        </w:rPr>
        <w:t xml:space="preserve"> (London School of Economics, 7 May 2010)</w:t>
      </w:r>
    </w:p>
    <w:p w:rsidR="00DC0397" w:rsidRPr="00D66C22" w:rsidRDefault="00DC0397" w:rsidP="003E0A30">
      <w:pPr>
        <w:spacing w:after="120"/>
        <w:jc w:val="both"/>
        <w:rPr>
          <w:rFonts w:ascii="Times New Roman" w:hAnsi="Times New Roman"/>
          <w:sz w:val="22"/>
          <w:szCs w:val="22"/>
          <w:lang w:val="en-GB"/>
        </w:rPr>
      </w:pPr>
      <w:r w:rsidRPr="00D66C22">
        <w:rPr>
          <w:rFonts w:ascii="Times New Roman" w:hAnsi="Times New Roman"/>
          <w:sz w:val="22"/>
          <w:szCs w:val="22"/>
          <w:lang w:val="en-GB"/>
        </w:rPr>
        <w:t xml:space="preserve">‘Enforcing Transitional Justice: ICTY Conditionality and Regime Change in Serbia’, </w:t>
      </w:r>
      <w:r>
        <w:rPr>
          <w:rFonts w:ascii="Times New Roman" w:hAnsi="Times New Roman"/>
          <w:i/>
          <w:sz w:val="22"/>
          <w:szCs w:val="22"/>
          <w:lang w:val="en-GB"/>
        </w:rPr>
        <w:t>Association for the Study</w:t>
      </w:r>
      <w:r w:rsidRPr="00D66C22">
        <w:rPr>
          <w:rFonts w:ascii="Times New Roman" w:hAnsi="Times New Roman"/>
          <w:i/>
          <w:sz w:val="22"/>
          <w:szCs w:val="22"/>
          <w:lang w:val="en-GB"/>
        </w:rPr>
        <w:t xml:space="preserve"> of Nationalities Convention 2010 </w:t>
      </w:r>
      <w:r w:rsidRPr="00D66C22">
        <w:rPr>
          <w:rFonts w:ascii="Times New Roman" w:hAnsi="Times New Roman"/>
          <w:sz w:val="22"/>
          <w:szCs w:val="22"/>
          <w:lang w:val="en-GB"/>
        </w:rPr>
        <w:t>(New York, 15 April 2010)</w:t>
      </w:r>
    </w:p>
    <w:p w:rsidR="00DC0397" w:rsidRPr="00D66C22" w:rsidRDefault="00DC0397" w:rsidP="003E0A30">
      <w:pPr>
        <w:spacing w:after="120"/>
        <w:jc w:val="both"/>
        <w:rPr>
          <w:rFonts w:ascii="Times New Roman" w:hAnsi="Times New Roman"/>
          <w:sz w:val="22"/>
          <w:szCs w:val="22"/>
          <w:lang w:val="en-GB"/>
        </w:rPr>
      </w:pPr>
      <w:r w:rsidRPr="00D66C22">
        <w:rPr>
          <w:rFonts w:ascii="Times New Roman" w:hAnsi="Times New Roman"/>
          <w:sz w:val="22"/>
          <w:szCs w:val="22"/>
          <w:lang w:val="en-GB"/>
        </w:rPr>
        <w:t>‘Regime Change and the Politics of Cooperation with the ICTY in Serbia 2000-2002’,</w:t>
      </w:r>
      <w:r w:rsidRPr="00D66C22">
        <w:rPr>
          <w:rFonts w:ascii="Times New Roman" w:hAnsi="Times New Roman"/>
          <w:i/>
          <w:sz w:val="22"/>
          <w:szCs w:val="22"/>
          <w:lang w:val="en-GB"/>
        </w:rPr>
        <w:t xml:space="preserve"> 4</w:t>
      </w:r>
      <w:r w:rsidRPr="00D66C22">
        <w:rPr>
          <w:rFonts w:ascii="Times New Roman" w:hAnsi="Times New Roman"/>
          <w:i/>
          <w:sz w:val="22"/>
          <w:szCs w:val="22"/>
          <w:vertAlign w:val="superscript"/>
          <w:lang w:val="en-GB"/>
        </w:rPr>
        <w:t>th</w:t>
      </w:r>
      <w:r w:rsidRPr="00D66C22">
        <w:rPr>
          <w:rFonts w:ascii="Times New Roman" w:hAnsi="Times New Roman"/>
          <w:i/>
          <w:sz w:val="22"/>
          <w:szCs w:val="22"/>
          <w:lang w:val="en-GB"/>
        </w:rPr>
        <w:t xml:space="preserve"> Annual South East European Doctoral Conference</w:t>
      </w:r>
      <w:r w:rsidRPr="00D66C22">
        <w:rPr>
          <w:rFonts w:ascii="Times New Roman" w:hAnsi="Times New Roman"/>
          <w:sz w:val="22"/>
          <w:szCs w:val="22"/>
          <w:lang w:val="en-GB"/>
        </w:rPr>
        <w:t xml:space="preserve"> (Thessaloniki, 6 July 2009)</w:t>
      </w:r>
    </w:p>
    <w:p w:rsidR="00DC0397" w:rsidRPr="00D66C22" w:rsidRDefault="00DC0397" w:rsidP="003E0A30">
      <w:pPr>
        <w:spacing w:after="120"/>
        <w:jc w:val="both"/>
        <w:rPr>
          <w:rFonts w:ascii="Times New Roman" w:hAnsi="Times New Roman"/>
          <w:sz w:val="22"/>
          <w:szCs w:val="22"/>
          <w:lang w:val="en-GB"/>
        </w:rPr>
      </w:pPr>
      <w:r w:rsidRPr="00D66C22">
        <w:rPr>
          <w:rFonts w:ascii="Times New Roman" w:hAnsi="Times New Roman"/>
          <w:sz w:val="22"/>
          <w:szCs w:val="22"/>
          <w:lang w:val="en-GB"/>
        </w:rPr>
        <w:t xml:space="preserve">‘Civil Society in Serbia in the Post-Milosevic Era’, </w:t>
      </w:r>
      <w:r w:rsidRPr="00D66C22">
        <w:rPr>
          <w:rFonts w:ascii="Times New Roman" w:hAnsi="Times New Roman"/>
          <w:i/>
          <w:sz w:val="22"/>
          <w:szCs w:val="22"/>
          <w:lang w:val="en-GB"/>
        </w:rPr>
        <w:t xml:space="preserve">Post-Milosevic Serbia: Continuities/Discontinuities </w:t>
      </w:r>
      <w:r w:rsidRPr="00D66C22">
        <w:rPr>
          <w:rFonts w:ascii="Times New Roman" w:hAnsi="Times New Roman"/>
          <w:sz w:val="22"/>
          <w:szCs w:val="22"/>
          <w:lang w:val="en-GB"/>
        </w:rPr>
        <w:t>(Paris, 8 February 2008)</w:t>
      </w:r>
    </w:p>
    <w:p w:rsidR="004D4A91" w:rsidRPr="00C153E8" w:rsidRDefault="004D4A91" w:rsidP="00C153E8">
      <w:pPr>
        <w:pStyle w:val="Heading1"/>
        <w:spacing w:before="240" w:after="120"/>
        <w:ind w:right="-432"/>
        <w:jc w:val="both"/>
        <w:rPr>
          <w:rFonts w:ascii="Times New Roman" w:hAnsi="Times New Roman"/>
          <w:lang w:val="en-GB"/>
        </w:rPr>
      </w:pPr>
      <w:proofErr w:type="spellStart"/>
      <w:r w:rsidRPr="00C153E8">
        <w:rPr>
          <w:rFonts w:ascii="Times New Roman" w:hAnsi="Times New Roman"/>
          <w:lang w:val="en-GB"/>
        </w:rPr>
        <w:t>References</w:t>
      </w:r>
      <w:proofErr w:type="spellEnd"/>
    </w:p>
    <w:p w:rsidR="00E879EB" w:rsidRPr="002F74AF" w:rsidRDefault="00E879EB" w:rsidP="00E879EB">
      <w:pPr>
        <w:rPr>
          <w:rFonts w:ascii="Times New Roman" w:hAnsi="Times New Roman"/>
          <w:sz w:val="22"/>
          <w:szCs w:val="22"/>
          <w:lang w:val="es-ES"/>
        </w:rPr>
      </w:pPr>
      <w:r w:rsidRPr="002F74AF">
        <w:rPr>
          <w:rFonts w:ascii="Times New Roman" w:hAnsi="Times New Roman"/>
          <w:sz w:val="22"/>
          <w:szCs w:val="22"/>
          <w:lang w:val="es-ES"/>
        </w:rPr>
        <w:t xml:space="preserve">Dr. Eric </w:t>
      </w:r>
      <w:proofErr w:type="spellStart"/>
      <w:r w:rsidRPr="002F74AF">
        <w:rPr>
          <w:rFonts w:ascii="Times New Roman" w:hAnsi="Times New Roman"/>
          <w:sz w:val="22"/>
          <w:szCs w:val="22"/>
          <w:lang w:val="es-ES"/>
        </w:rPr>
        <w:t>Gordy</w:t>
      </w:r>
      <w:proofErr w:type="spellEnd"/>
      <w:r w:rsidRPr="002F74AF">
        <w:rPr>
          <w:rFonts w:ascii="Times New Roman" w:hAnsi="Times New Roman"/>
          <w:sz w:val="22"/>
          <w:szCs w:val="22"/>
          <w:lang w:val="es-ES"/>
        </w:rPr>
        <w:tab/>
      </w:r>
      <w:r w:rsidRPr="002F74AF">
        <w:rPr>
          <w:rFonts w:ascii="Times New Roman" w:hAnsi="Times New Roman"/>
          <w:sz w:val="22"/>
          <w:szCs w:val="22"/>
          <w:lang w:val="es-ES"/>
        </w:rPr>
        <w:tab/>
      </w:r>
      <w:r w:rsidRPr="002F74AF">
        <w:rPr>
          <w:rFonts w:ascii="Times New Roman" w:hAnsi="Times New Roman"/>
          <w:sz w:val="22"/>
          <w:szCs w:val="22"/>
          <w:lang w:val="es-ES"/>
        </w:rPr>
        <w:tab/>
      </w:r>
      <w:r w:rsidRPr="002F74AF">
        <w:rPr>
          <w:rFonts w:ascii="Times New Roman" w:hAnsi="Times New Roman"/>
          <w:sz w:val="22"/>
          <w:szCs w:val="22"/>
          <w:lang w:val="es-ES"/>
        </w:rPr>
        <w:tab/>
      </w:r>
      <w:r w:rsidRPr="002F74AF">
        <w:rPr>
          <w:rFonts w:ascii="Times New Roman" w:hAnsi="Times New Roman"/>
          <w:sz w:val="22"/>
          <w:szCs w:val="22"/>
          <w:lang w:val="es-ES"/>
        </w:rPr>
        <w:tab/>
      </w:r>
      <w:r w:rsidRPr="002F74AF">
        <w:rPr>
          <w:rFonts w:ascii="Times New Roman" w:hAnsi="Times New Roman"/>
          <w:sz w:val="22"/>
          <w:szCs w:val="22"/>
          <w:lang w:val="es-ES"/>
        </w:rPr>
        <w:tab/>
        <w:t xml:space="preserve">Dr. Dejan </w:t>
      </w:r>
      <w:proofErr w:type="spellStart"/>
      <w:r w:rsidRPr="002F74AF">
        <w:rPr>
          <w:rFonts w:ascii="Times New Roman" w:hAnsi="Times New Roman"/>
          <w:sz w:val="22"/>
          <w:szCs w:val="22"/>
          <w:lang w:val="es-ES"/>
        </w:rPr>
        <w:t>Jovic</w:t>
      </w:r>
      <w:proofErr w:type="spellEnd"/>
    </w:p>
    <w:p w:rsidR="00E879EB" w:rsidRPr="00D66C22" w:rsidRDefault="00E879EB" w:rsidP="00E879EB">
      <w:pPr>
        <w:rPr>
          <w:rFonts w:ascii="Times New Roman" w:hAnsi="Times New Roman"/>
          <w:sz w:val="22"/>
          <w:szCs w:val="22"/>
          <w:lang w:val="en-GB"/>
        </w:rPr>
      </w:pPr>
      <w:r w:rsidRPr="00E879EB">
        <w:rPr>
          <w:rFonts w:ascii="Times New Roman" w:hAnsi="Times New Roman"/>
          <w:sz w:val="22"/>
          <w:szCs w:val="22"/>
          <w:lang w:val="en-GB"/>
        </w:rPr>
        <w:t>Senior Lecturer in South East European Politics</w:t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  <w:t>Chief Analyst to the President of the Republic of Croatia</w:t>
      </w:r>
    </w:p>
    <w:p w:rsidR="00E879EB" w:rsidRPr="00D66C22" w:rsidRDefault="00E879EB" w:rsidP="00E879EB">
      <w:pPr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School of Slavonic and East European Studies</w:t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  <w:t>Professor of International Politics</w:t>
      </w:r>
    </w:p>
    <w:p w:rsidR="00E879EB" w:rsidRPr="00D66C22" w:rsidRDefault="00E879EB" w:rsidP="00E879EB">
      <w:pPr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University College London</w:t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  <w:t>University of Zagreb</w:t>
      </w:r>
    </w:p>
    <w:p w:rsidR="005E4065" w:rsidRPr="00AE25DF" w:rsidRDefault="00E879EB" w:rsidP="005E4065">
      <w:pPr>
        <w:rPr>
          <w:color w:val="0000FF"/>
          <w:sz w:val="22"/>
          <w:u w:val="single"/>
        </w:rPr>
      </w:pPr>
      <w:r w:rsidRPr="00E879EB">
        <w:rPr>
          <w:rStyle w:val="Hyperlink"/>
          <w:rFonts w:ascii="Times New Roman" w:hAnsi="Times New Roman"/>
          <w:sz w:val="22"/>
        </w:rPr>
        <w:t>e.gordy@ssees.ucl.ac.uk</w:t>
      </w:r>
      <w:r w:rsidRPr="002F74AF">
        <w:rPr>
          <w:rFonts w:ascii="Times New Roman" w:hAnsi="Times New Roman"/>
          <w:sz w:val="22"/>
          <w:szCs w:val="22"/>
          <w:lang w:val="en-GB"/>
        </w:rPr>
        <w:tab/>
      </w:r>
      <w:r w:rsidRPr="002F74AF">
        <w:rPr>
          <w:rFonts w:ascii="Times New Roman" w:hAnsi="Times New Roman"/>
          <w:sz w:val="22"/>
          <w:szCs w:val="22"/>
          <w:lang w:val="en-GB"/>
        </w:rPr>
        <w:tab/>
      </w:r>
      <w:r w:rsidRPr="002F74AF">
        <w:rPr>
          <w:rFonts w:ascii="Times New Roman" w:hAnsi="Times New Roman"/>
          <w:sz w:val="22"/>
          <w:szCs w:val="22"/>
          <w:lang w:val="en-GB"/>
        </w:rPr>
        <w:tab/>
      </w:r>
      <w:r w:rsidRPr="002F74AF">
        <w:rPr>
          <w:rFonts w:ascii="Times New Roman" w:hAnsi="Times New Roman"/>
          <w:sz w:val="22"/>
          <w:szCs w:val="22"/>
          <w:lang w:val="en-GB"/>
        </w:rPr>
        <w:tab/>
      </w:r>
      <w:r w:rsidRPr="002F74AF">
        <w:rPr>
          <w:rStyle w:val="Hyperlink"/>
          <w:rFonts w:ascii="Times New Roman" w:hAnsi="Times New Roman"/>
          <w:sz w:val="22"/>
          <w:lang w:val="en-GB"/>
        </w:rPr>
        <w:t>dejan.jovic@stir.ac.uk</w:t>
      </w:r>
    </w:p>
    <w:sectPr w:rsidR="005E4065" w:rsidRPr="00AE25DF" w:rsidSect="00DE1A76">
      <w:endnotePr>
        <w:numFmt w:val="decimal"/>
        <w:numStart w:val="0"/>
      </w:endnotePr>
      <w:pgSz w:w="12242" w:h="15842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33F"/>
    <w:multiLevelType w:val="hybridMultilevel"/>
    <w:tmpl w:val="E30A7A0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C40BD"/>
    <w:multiLevelType w:val="hybridMultilevel"/>
    <w:tmpl w:val="1B32CC12"/>
    <w:lvl w:ilvl="0" w:tplc="C7186BBC">
      <w:start w:val="1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6796C"/>
    <w:multiLevelType w:val="hybridMultilevel"/>
    <w:tmpl w:val="D84EB1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30703B9"/>
    <w:multiLevelType w:val="hybridMultilevel"/>
    <w:tmpl w:val="E1A65B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61D61E1"/>
    <w:multiLevelType w:val="hybridMultilevel"/>
    <w:tmpl w:val="86609A3E"/>
    <w:lvl w:ilvl="0" w:tplc="BF8CFF0E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B2E3BB3"/>
    <w:multiLevelType w:val="hybridMultilevel"/>
    <w:tmpl w:val="F3324A64"/>
    <w:lvl w:ilvl="0" w:tplc="C7186BBC">
      <w:start w:val="1"/>
      <w:numFmt w:val="bullet"/>
      <w:lvlText w:val="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1435A42"/>
    <w:multiLevelType w:val="hybridMultilevel"/>
    <w:tmpl w:val="DAF2F3E2"/>
    <w:lvl w:ilvl="0" w:tplc="C7186BBC">
      <w:start w:val="1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3D38BA"/>
    <w:multiLevelType w:val="multilevel"/>
    <w:tmpl w:val="DAF2F3E2"/>
    <w:lvl w:ilvl="0">
      <w:start w:val="1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71716D"/>
    <w:multiLevelType w:val="hybridMultilevel"/>
    <w:tmpl w:val="81BA1A1C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>
    <w:nsid w:val="50495337"/>
    <w:multiLevelType w:val="hybridMultilevel"/>
    <w:tmpl w:val="78FAABAE"/>
    <w:lvl w:ilvl="0" w:tplc="C7186BBC">
      <w:start w:val="1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0A512E"/>
    <w:multiLevelType w:val="hybridMultilevel"/>
    <w:tmpl w:val="2FEE0472"/>
    <w:lvl w:ilvl="0" w:tplc="BF8CFF0E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83392"/>
    <w:multiLevelType w:val="hybridMultilevel"/>
    <w:tmpl w:val="3DBA541E"/>
    <w:lvl w:ilvl="0" w:tplc="C7186BBC">
      <w:start w:val="1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7A291C"/>
    <w:multiLevelType w:val="hybridMultilevel"/>
    <w:tmpl w:val="9CDC32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BEF2A9E"/>
    <w:multiLevelType w:val="multilevel"/>
    <w:tmpl w:val="52D8B5F0"/>
    <w:lvl w:ilvl="0">
      <w:start w:val="200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 w:val="0"/>
        <w:i w:val="0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0A15226"/>
    <w:multiLevelType w:val="hybridMultilevel"/>
    <w:tmpl w:val="82905D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78301C2D"/>
    <w:multiLevelType w:val="hybridMultilevel"/>
    <w:tmpl w:val="2D8E26A0"/>
    <w:lvl w:ilvl="0" w:tplc="C7186BBC">
      <w:start w:val="1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2D4D6D"/>
    <w:multiLevelType w:val="hybridMultilevel"/>
    <w:tmpl w:val="2CA055AE"/>
    <w:lvl w:ilvl="0" w:tplc="C7186BBC">
      <w:start w:val="1"/>
      <w:numFmt w:val="bullet"/>
      <w:lvlText w:val="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85"/>
        </w:tabs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05"/>
        </w:tabs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25"/>
        </w:tabs>
        <w:ind w:left="86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"/>
  </w:num>
  <w:num w:numId="5">
    <w:abstractNumId w:val="16"/>
  </w:num>
  <w:num w:numId="6">
    <w:abstractNumId w:val="6"/>
  </w:num>
  <w:num w:numId="7">
    <w:abstractNumId w:val="15"/>
  </w:num>
  <w:num w:numId="8">
    <w:abstractNumId w:val="7"/>
  </w:num>
  <w:num w:numId="9">
    <w:abstractNumId w:val="0"/>
  </w:num>
  <w:num w:numId="10">
    <w:abstractNumId w:val="13"/>
  </w:num>
  <w:num w:numId="11">
    <w:abstractNumId w:val="8"/>
  </w:num>
  <w:num w:numId="12">
    <w:abstractNumId w:val="14"/>
  </w:num>
  <w:num w:numId="13">
    <w:abstractNumId w:val="3"/>
  </w:num>
  <w:num w:numId="14">
    <w:abstractNumId w:val="2"/>
  </w:num>
  <w:num w:numId="15">
    <w:abstractNumId w:val="4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634"/>
    <w:rsid w:val="000058EE"/>
    <w:rsid w:val="000142A7"/>
    <w:rsid w:val="00022648"/>
    <w:rsid w:val="00025E37"/>
    <w:rsid w:val="00047860"/>
    <w:rsid w:val="000625BF"/>
    <w:rsid w:val="00062C5F"/>
    <w:rsid w:val="00063A09"/>
    <w:rsid w:val="000649EB"/>
    <w:rsid w:val="0008076C"/>
    <w:rsid w:val="000945F5"/>
    <w:rsid w:val="000A26F2"/>
    <w:rsid w:val="000A5BF2"/>
    <w:rsid w:val="000C2083"/>
    <w:rsid w:val="000C7F57"/>
    <w:rsid w:val="000E310B"/>
    <w:rsid w:val="00101CD1"/>
    <w:rsid w:val="001369B7"/>
    <w:rsid w:val="00137042"/>
    <w:rsid w:val="00172634"/>
    <w:rsid w:val="00176DA8"/>
    <w:rsid w:val="00187B73"/>
    <w:rsid w:val="001B17E5"/>
    <w:rsid w:val="001C2366"/>
    <w:rsid w:val="001D0545"/>
    <w:rsid w:val="001E0E31"/>
    <w:rsid w:val="001E774B"/>
    <w:rsid w:val="001F3103"/>
    <w:rsid w:val="002007F2"/>
    <w:rsid w:val="00217101"/>
    <w:rsid w:val="00222825"/>
    <w:rsid w:val="002270B2"/>
    <w:rsid w:val="0022791C"/>
    <w:rsid w:val="0026653A"/>
    <w:rsid w:val="00291A64"/>
    <w:rsid w:val="002955DE"/>
    <w:rsid w:val="002A4C69"/>
    <w:rsid w:val="002A52FD"/>
    <w:rsid w:val="002A764C"/>
    <w:rsid w:val="002F74AF"/>
    <w:rsid w:val="00300DBC"/>
    <w:rsid w:val="00321BFF"/>
    <w:rsid w:val="00325C69"/>
    <w:rsid w:val="00332744"/>
    <w:rsid w:val="00334B80"/>
    <w:rsid w:val="00343C83"/>
    <w:rsid w:val="003464D2"/>
    <w:rsid w:val="0035323F"/>
    <w:rsid w:val="0037070E"/>
    <w:rsid w:val="003843C9"/>
    <w:rsid w:val="003849FB"/>
    <w:rsid w:val="00393C9F"/>
    <w:rsid w:val="003A3F58"/>
    <w:rsid w:val="003A7464"/>
    <w:rsid w:val="003B21F7"/>
    <w:rsid w:val="003B49DF"/>
    <w:rsid w:val="003C59D6"/>
    <w:rsid w:val="003E0A30"/>
    <w:rsid w:val="003E6A8A"/>
    <w:rsid w:val="0040121B"/>
    <w:rsid w:val="0044046B"/>
    <w:rsid w:val="00464270"/>
    <w:rsid w:val="00483E49"/>
    <w:rsid w:val="00485347"/>
    <w:rsid w:val="004A6836"/>
    <w:rsid w:val="004C657D"/>
    <w:rsid w:val="004C772A"/>
    <w:rsid w:val="004D167A"/>
    <w:rsid w:val="004D4A91"/>
    <w:rsid w:val="00500376"/>
    <w:rsid w:val="0051545A"/>
    <w:rsid w:val="005331D8"/>
    <w:rsid w:val="005455D0"/>
    <w:rsid w:val="00547447"/>
    <w:rsid w:val="00560CFB"/>
    <w:rsid w:val="005774B4"/>
    <w:rsid w:val="00577C20"/>
    <w:rsid w:val="005A02CD"/>
    <w:rsid w:val="005B78CF"/>
    <w:rsid w:val="005C35F9"/>
    <w:rsid w:val="005D174E"/>
    <w:rsid w:val="005E4065"/>
    <w:rsid w:val="005F2462"/>
    <w:rsid w:val="005F3E73"/>
    <w:rsid w:val="006028A4"/>
    <w:rsid w:val="006220B8"/>
    <w:rsid w:val="0062317B"/>
    <w:rsid w:val="00626F28"/>
    <w:rsid w:val="00643619"/>
    <w:rsid w:val="00645A51"/>
    <w:rsid w:val="0065215F"/>
    <w:rsid w:val="006736E1"/>
    <w:rsid w:val="00695F25"/>
    <w:rsid w:val="00696499"/>
    <w:rsid w:val="00696649"/>
    <w:rsid w:val="006D642B"/>
    <w:rsid w:val="006D69EF"/>
    <w:rsid w:val="006F570E"/>
    <w:rsid w:val="006F594C"/>
    <w:rsid w:val="0070059C"/>
    <w:rsid w:val="007019E2"/>
    <w:rsid w:val="00713035"/>
    <w:rsid w:val="007310E6"/>
    <w:rsid w:val="00731856"/>
    <w:rsid w:val="00736C65"/>
    <w:rsid w:val="00747F86"/>
    <w:rsid w:val="00760AD5"/>
    <w:rsid w:val="007817F1"/>
    <w:rsid w:val="0078383E"/>
    <w:rsid w:val="007B2509"/>
    <w:rsid w:val="007C4CEE"/>
    <w:rsid w:val="007E0A41"/>
    <w:rsid w:val="007E7F5E"/>
    <w:rsid w:val="00804115"/>
    <w:rsid w:val="008227DE"/>
    <w:rsid w:val="00823E1B"/>
    <w:rsid w:val="00845423"/>
    <w:rsid w:val="00866C51"/>
    <w:rsid w:val="00875FD5"/>
    <w:rsid w:val="00880AB2"/>
    <w:rsid w:val="0088440E"/>
    <w:rsid w:val="00891262"/>
    <w:rsid w:val="008A05BE"/>
    <w:rsid w:val="008A2F67"/>
    <w:rsid w:val="008F3D23"/>
    <w:rsid w:val="008F5819"/>
    <w:rsid w:val="009310BB"/>
    <w:rsid w:val="009460ED"/>
    <w:rsid w:val="00961575"/>
    <w:rsid w:val="00962120"/>
    <w:rsid w:val="00965CDB"/>
    <w:rsid w:val="009A089E"/>
    <w:rsid w:val="009A5CE8"/>
    <w:rsid w:val="009C2656"/>
    <w:rsid w:val="009C422E"/>
    <w:rsid w:val="009F06E1"/>
    <w:rsid w:val="009F25D1"/>
    <w:rsid w:val="00A032EA"/>
    <w:rsid w:val="00A111F3"/>
    <w:rsid w:val="00A31AE2"/>
    <w:rsid w:val="00A6747D"/>
    <w:rsid w:val="00A74365"/>
    <w:rsid w:val="00A77D4A"/>
    <w:rsid w:val="00A82F3B"/>
    <w:rsid w:val="00A84904"/>
    <w:rsid w:val="00A85F4E"/>
    <w:rsid w:val="00AA0500"/>
    <w:rsid w:val="00AB279A"/>
    <w:rsid w:val="00AC371E"/>
    <w:rsid w:val="00AD543F"/>
    <w:rsid w:val="00AE25DF"/>
    <w:rsid w:val="00AE27DB"/>
    <w:rsid w:val="00AE4F31"/>
    <w:rsid w:val="00AE70FF"/>
    <w:rsid w:val="00AF7B1B"/>
    <w:rsid w:val="00B24E0F"/>
    <w:rsid w:val="00B47036"/>
    <w:rsid w:val="00B63F38"/>
    <w:rsid w:val="00B71DE6"/>
    <w:rsid w:val="00B80A18"/>
    <w:rsid w:val="00B81F6E"/>
    <w:rsid w:val="00B852CD"/>
    <w:rsid w:val="00B8797E"/>
    <w:rsid w:val="00BB10E5"/>
    <w:rsid w:val="00BD50DF"/>
    <w:rsid w:val="00BD55E6"/>
    <w:rsid w:val="00BF686C"/>
    <w:rsid w:val="00C12551"/>
    <w:rsid w:val="00C153E8"/>
    <w:rsid w:val="00C236B7"/>
    <w:rsid w:val="00C3514C"/>
    <w:rsid w:val="00C5190D"/>
    <w:rsid w:val="00C706A7"/>
    <w:rsid w:val="00C816F6"/>
    <w:rsid w:val="00C8223D"/>
    <w:rsid w:val="00C9481F"/>
    <w:rsid w:val="00C94F2B"/>
    <w:rsid w:val="00CA416F"/>
    <w:rsid w:val="00CC48D4"/>
    <w:rsid w:val="00CE1D08"/>
    <w:rsid w:val="00CF1E14"/>
    <w:rsid w:val="00D3021E"/>
    <w:rsid w:val="00D34C60"/>
    <w:rsid w:val="00D35FEB"/>
    <w:rsid w:val="00D465A0"/>
    <w:rsid w:val="00D47474"/>
    <w:rsid w:val="00D51A20"/>
    <w:rsid w:val="00D559CC"/>
    <w:rsid w:val="00D66C22"/>
    <w:rsid w:val="00D936AF"/>
    <w:rsid w:val="00DC0397"/>
    <w:rsid w:val="00DC0C87"/>
    <w:rsid w:val="00DD300F"/>
    <w:rsid w:val="00DE1A76"/>
    <w:rsid w:val="00DE50A3"/>
    <w:rsid w:val="00E40E9A"/>
    <w:rsid w:val="00E6148D"/>
    <w:rsid w:val="00E75204"/>
    <w:rsid w:val="00E81716"/>
    <w:rsid w:val="00E83610"/>
    <w:rsid w:val="00E85213"/>
    <w:rsid w:val="00E879EB"/>
    <w:rsid w:val="00EC4173"/>
    <w:rsid w:val="00EC6507"/>
    <w:rsid w:val="00EC6555"/>
    <w:rsid w:val="00F00EC7"/>
    <w:rsid w:val="00F10278"/>
    <w:rsid w:val="00F25B01"/>
    <w:rsid w:val="00F2772A"/>
    <w:rsid w:val="00F43357"/>
    <w:rsid w:val="00F439D3"/>
    <w:rsid w:val="00F44E37"/>
    <w:rsid w:val="00F738BF"/>
    <w:rsid w:val="00F73EB6"/>
    <w:rsid w:val="00F75561"/>
    <w:rsid w:val="00F857BD"/>
    <w:rsid w:val="00F85E18"/>
    <w:rsid w:val="00F91284"/>
    <w:rsid w:val="00FA09DF"/>
    <w:rsid w:val="00FA7437"/>
    <w:rsid w:val="00FB4244"/>
    <w:rsid w:val="00FC168A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Heading1">
    <w:name w:val="heading 1"/>
    <w:basedOn w:val="Normal"/>
    <w:next w:val="Normal"/>
    <w:qFormat/>
    <w:pPr>
      <w:keepNext/>
      <w:ind w:right="-428"/>
      <w:outlineLvl w:val="0"/>
    </w:pPr>
    <w:rPr>
      <w:rFonts w:ascii="Arial Narrow" w:hAnsi="Arial Narrow"/>
      <w:b/>
      <w:sz w:val="28"/>
      <w:lang w:val="fr-FR"/>
    </w:rPr>
  </w:style>
  <w:style w:type="paragraph" w:styleId="Heading2">
    <w:name w:val="heading 2"/>
    <w:basedOn w:val="Normal"/>
    <w:next w:val="Normal"/>
    <w:qFormat/>
    <w:pPr>
      <w:keepNext/>
      <w:ind w:right="-428"/>
      <w:outlineLvl w:val="1"/>
    </w:pPr>
    <w:rPr>
      <w:rFonts w:ascii="Arial" w:hAnsi="Arial"/>
      <w:b/>
      <w:sz w:val="36"/>
      <w:lang w:val="es-ES"/>
    </w:rPr>
  </w:style>
  <w:style w:type="paragraph" w:styleId="Heading3">
    <w:name w:val="heading 3"/>
    <w:basedOn w:val="Normal"/>
    <w:next w:val="Normal"/>
    <w:qFormat/>
    <w:pPr>
      <w:keepNext/>
      <w:tabs>
        <w:tab w:val="left" w:pos="3969"/>
      </w:tabs>
      <w:outlineLvl w:val="2"/>
    </w:pPr>
    <w:rPr>
      <w:rFonts w:ascii="Arial" w:hAnsi="Arial"/>
      <w:b/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6555"/>
    <w:rPr>
      <w:rFonts w:ascii="Tahoma" w:hAnsi="Tahoma" w:cs="Tahoma"/>
      <w:sz w:val="16"/>
      <w:szCs w:val="16"/>
    </w:rPr>
  </w:style>
  <w:style w:type="character" w:styleId="Hyperlink">
    <w:name w:val="Hyperlink"/>
    <w:rsid w:val="007C4CEE"/>
    <w:rPr>
      <w:color w:val="0000FF"/>
      <w:u w:val="single"/>
    </w:rPr>
  </w:style>
  <w:style w:type="character" w:customStyle="1" w:styleId="st">
    <w:name w:val="st"/>
    <w:basedOn w:val="DefaultParagraphFont"/>
    <w:rsid w:val="007C4CEE"/>
  </w:style>
  <w:style w:type="paragraph" w:styleId="NormalWeb">
    <w:name w:val="Normal (Web)"/>
    <w:basedOn w:val="Normal"/>
    <w:rsid w:val="00AE70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GB" w:eastAsia="en-GB"/>
    </w:rPr>
  </w:style>
  <w:style w:type="character" w:styleId="Emphasis">
    <w:name w:val="Emphasis"/>
    <w:qFormat/>
    <w:rsid w:val="00AE70FF"/>
    <w:rPr>
      <w:i/>
      <w:iCs/>
    </w:rPr>
  </w:style>
  <w:style w:type="character" w:styleId="CommentReference">
    <w:name w:val="annotation reference"/>
    <w:rsid w:val="00AC37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371E"/>
    <w:rPr>
      <w:lang w:val="x-none" w:eastAsia="x-none"/>
    </w:rPr>
  </w:style>
  <w:style w:type="character" w:customStyle="1" w:styleId="CommentTextChar">
    <w:name w:val="Comment Text Char"/>
    <w:link w:val="CommentText"/>
    <w:rsid w:val="00AC371E"/>
    <w:rPr>
      <w:rFonts w:ascii="MS Sans Serif" w:hAnsi="MS Sans Serif"/>
    </w:rPr>
  </w:style>
  <w:style w:type="paragraph" w:styleId="CommentSubject">
    <w:name w:val="annotation subject"/>
    <w:basedOn w:val="CommentText"/>
    <w:next w:val="CommentText"/>
    <w:link w:val="CommentSubjectChar"/>
    <w:rsid w:val="00AC371E"/>
    <w:rPr>
      <w:b/>
      <w:bCs/>
    </w:rPr>
  </w:style>
  <w:style w:type="character" w:customStyle="1" w:styleId="CommentSubjectChar">
    <w:name w:val="Comment Subject Char"/>
    <w:link w:val="CommentSubject"/>
    <w:rsid w:val="00AC371E"/>
    <w:rPr>
      <w:rFonts w:ascii="MS Sans Serif" w:hAnsi="MS Sans Serif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 2000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hp</cp:lastModifiedBy>
  <cp:revision>3</cp:revision>
  <cp:lastPrinted>2012-01-27T14:50:00Z</cp:lastPrinted>
  <dcterms:created xsi:type="dcterms:W3CDTF">2012-02-27T18:24:00Z</dcterms:created>
  <dcterms:modified xsi:type="dcterms:W3CDTF">2012-02-27T18:44:00Z</dcterms:modified>
</cp:coreProperties>
</file>