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B720" w14:textId="77777777" w:rsidR="007A2806" w:rsidRPr="00E4729F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29F">
        <w:rPr>
          <w:rFonts w:ascii="Times New Roman" w:hAnsi="Times New Roman" w:cs="Times New Roman"/>
          <w:b/>
          <w:color w:val="000000"/>
          <w:sz w:val="28"/>
          <w:szCs w:val="28"/>
        </w:rPr>
        <w:t>Global Challenges Fellowship (GCF)</w:t>
      </w:r>
    </w:p>
    <w:p w14:paraId="261A4362" w14:textId="77777777" w:rsidR="007A2806" w:rsidRPr="00E4729F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97CAB6" w14:textId="31DCBEDA" w:rsidR="007A2806" w:rsidRPr="00E4729F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Call for </w:t>
      </w:r>
      <w:r w:rsidR="004E5AC3">
        <w:rPr>
          <w:rFonts w:ascii="Times New Roman" w:hAnsi="Times New Roman" w:cs="Times New Roman"/>
          <w:b/>
          <w:color w:val="000000"/>
          <w:sz w:val="28"/>
          <w:szCs w:val="28"/>
        </w:rPr>
        <w:t>Applications</w:t>
      </w:r>
    </w:p>
    <w:p w14:paraId="5248863A" w14:textId="77777777" w:rsidR="007A2806" w:rsidRPr="00E4729F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29F">
        <w:rPr>
          <w:rFonts w:ascii="Times New Roman" w:hAnsi="Times New Roman" w:cs="Times New Roman"/>
          <w:b/>
          <w:color w:val="000000"/>
          <w:sz w:val="28"/>
          <w:szCs w:val="28"/>
        </w:rPr>
        <w:t>Junior and Senior Fellowships 2019-2020</w:t>
      </w:r>
    </w:p>
    <w:p w14:paraId="43523E4E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D0B01" w14:textId="7858DF2D" w:rsidR="007A2806" w:rsidRPr="00AA6764" w:rsidRDefault="007A2806" w:rsidP="00115DDB">
      <w:pPr>
        <w:autoSpaceDE w:val="0"/>
        <w:autoSpaceDN w:val="0"/>
        <w:adjustRightInd w:val="0"/>
        <w:spacing w:after="0" w:line="240" w:lineRule="auto"/>
        <w:jc w:val="both"/>
        <w:rPr>
          <w:rFonts w:ascii="Aktiv Grotesk Trial Thin" w:hAnsi="Aktiv Grotesk Trial Thin" w:cs="Aktiv Grotesk Trial Thin"/>
          <w:sz w:val="21"/>
          <w:szCs w:val="21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The School of Public Policy (SPP) and the Institute for Adv</w:t>
      </w:r>
      <w:r w:rsidR="00E4729F">
        <w:rPr>
          <w:rFonts w:ascii="Times New Roman" w:hAnsi="Times New Roman" w:cs="Times New Roman"/>
          <w:color w:val="000000"/>
          <w:sz w:val="24"/>
          <w:szCs w:val="24"/>
        </w:rPr>
        <w:t xml:space="preserve">anced Study at Central European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University (CEU IAS) in Budapest invite applications from outstanding researchers 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C172FE" w:rsidRPr="00C172FE">
        <w:rPr>
          <w:rFonts w:ascii="Times New Roman" w:hAnsi="Times New Roman" w:cs="Times New Roman"/>
          <w:color w:val="000000"/>
          <w:sz w:val="24"/>
          <w:szCs w:val="24"/>
        </w:rPr>
        <w:t>ten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29F" w:rsidRPr="00C172FE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>(Brazil,</w:t>
      </w:r>
      <w:r w:rsidR="00C172FE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Venezuela,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China, India, Indonesia, Iran, Mexico, Nigeria, South Africa, Turkey)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 to participate in the Global Challenges Fellowship program for </w:t>
      </w:r>
      <w:r>
        <w:rPr>
          <w:rFonts w:ascii="Times New Roman" w:hAnsi="Times New Roman" w:cs="Times New Roman"/>
          <w:color w:val="000000"/>
          <w:sz w:val="24"/>
          <w:szCs w:val="24"/>
        </w:rPr>
        <w:t>the 2019–20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 academic year. This unique collaborative program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eks to bridge policy theory and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practice to generate mutually beneficial and groundbreaking excha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nges between the two areas. The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goal is to encourage fresh perspectives on some of the mos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pressing global public policy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challenges by forging closer ties between policy practitioner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and academics from Europe and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outside the “established West.”</w:t>
      </w:r>
    </w:p>
    <w:p w14:paraId="6C0C08F1" w14:textId="77777777" w:rsidR="007A2806" w:rsidRPr="007A2806" w:rsidRDefault="007A2806" w:rsidP="0011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FEEC1" w14:textId="77777777" w:rsidR="007A2806" w:rsidRDefault="007A2806" w:rsidP="0011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Outstanding practitioners and researchers are invited to submit applications that demonstrate</w:t>
      </w:r>
      <w:r w:rsidR="003F7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innovative approaches in the fields listed below. The Global Challe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nges Fellowship offers a unique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opportunity for skill development, academic research, professional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experience, and involvement in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the scholarship and policy work of host institutions.</w:t>
      </w:r>
    </w:p>
    <w:p w14:paraId="7237167C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691FA" w14:textId="1034AB90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Starting </w:t>
      </w:r>
      <w:r w:rsidR="00CD1F49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C172FE">
        <w:rPr>
          <w:rFonts w:ascii="Times New Roman" w:hAnsi="Times New Roman" w:cs="Times New Roman"/>
          <w:color w:val="000000"/>
          <w:sz w:val="24"/>
          <w:szCs w:val="24"/>
        </w:rPr>
        <w:t xml:space="preserve">either </w:t>
      </w:r>
      <w:r w:rsidR="00C172FE" w:rsidRPr="00C172FE">
        <w:rPr>
          <w:rFonts w:ascii="Times New Roman" w:hAnsi="Times New Roman" w:cs="Times New Roman"/>
          <w:b/>
          <w:color w:val="000000"/>
          <w:sz w:val="24"/>
          <w:szCs w:val="24"/>
        </w:rPr>
        <w:t>October 1, 2019</w:t>
      </w:r>
      <w:r w:rsidR="00C172FE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AA6764" w:rsidRPr="00C172FE">
        <w:rPr>
          <w:rFonts w:ascii="Times New Roman" w:hAnsi="Times New Roman" w:cs="Times New Roman"/>
          <w:b/>
          <w:color w:val="000000"/>
          <w:sz w:val="24"/>
          <w:szCs w:val="24"/>
        </w:rPr>
        <w:t>January 1, 2020</w:t>
      </w:r>
      <w:r w:rsidRPr="00115DDB">
        <w:rPr>
          <w:rFonts w:ascii="Times New Roman" w:hAnsi="Times New Roman" w:cs="Times New Roman"/>
          <w:color w:val="000000"/>
          <w:sz w:val="24"/>
          <w:szCs w:val="24"/>
        </w:rPr>
        <w:t>, Global Challenges Fellows will spend up to six months</w:t>
      </w:r>
      <w:r w:rsidR="003F7C20" w:rsidRPr="00115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DDB">
        <w:rPr>
          <w:rFonts w:ascii="Times New Roman" w:hAnsi="Times New Roman" w:cs="Times New Roman"/>
          <w:color w:val="000000"/>
          <w:sz w:val="24"/>
          <w:szCs w:val="24"/>
        </w:rPr>
        <w:t>conducting analytical and policy work and engaging with policy practitioners at SPP and CEU IAS in Budapest and a short research</w:t>
      </w:r>
      <w:r w:rsidR="00115DDB" w:rsidRPr="00115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DDB">
        <w:rPr>
          <w:rFonts w:ascii="Times New Roman" w:hAnsi="Times New Roman" w:cs="Times New Roman"/>
          <w:color w:val="000000"/>
          <w:sz w:val="24"/>
          <w:szCs w:val="24"/>
        </w:rPr>
        <w:t xml:space="preserve">visit up to </w:t>
      </w:r>
      <w:r w:rsidR="00AA6764" w:rsidRPr="00115DDB">
        <w:rPr>
          <w:rFonts w:ascii="Times New Roman" w:hAnsi="Times New Roman" w:cs="Times New Roman"/>
          <w:color w:val="000000"/>
          <w:sz w:val="24"/>
          <w:szCs w:val="24"/>
        </w:rPr>
        <w:t>one week</w:t>
      </w:r>
      <w:r w:rsidRPr="00115DDB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="00AA6764" w:rsidRPr="00115DDB">
        <w:rPr>
          <w:rFonts w:ascii="Times New Roman" w:hAnsi="Times New Roman" w:cs="Times New Roman"/>
          <w:color w:val="000000"/>
          <w:sz w:val="24"/>
          <w:szCs w:val="24"/>
        </w:rPr>
        <w:t>an institution of their choice and relevance for their project elsewhere in Europe</w:t>
      </w:r>
      <w:r w:rsidRPr="00115DDB">
        <w:rPr>
          <w:rFonts w:ascii="Times New Roman" w:hAnsi="Times New Roman" w:cs="Times New Roman"/>
          <w:color w:val="000000"/>
          <w:sz w:val="24"/>
          <w:szCs w:val="24"/>
        </w:rPr>
        <w:t xml:space="preserve">. Although the precise timetable will depend on their research projects, fellows </w:t>
      </w:r>
      <w:r w:rsidR="00CD1F49" w:rsidRPr="00115DDB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115DDB">
        <w:rPr>
          <w:rFonts w:ascii="Times New Roman" w:hAnsi="Times New Roman" w:cs="Times New Roman"/>
          <w:color w:val="000000"/>
          <w:sz w:val="24"/>
          <w:szCs w:val="24"/>
        </w:rPr>
        <w:t xml:space="preserve"> spend most of their time in Budapest. During their stay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Budapest, fellows will be associated with the two institutes – SPP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CEU IAS – to varying degrees, depending on their backgrounds.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Fellows will conduct independent research with the goal of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roducing journal articles, book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chapters and/or policy papers and will participate in a series of smal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working-group discussions and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seminars. Other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researchers and fellows at SPP and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 CEU IAS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engage with Global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Challenges Fellows during and after the fellowship year to build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community of professionals who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share a commitment to improving policy outcomes on a range of ke</w:t>
      </w:r>
      <w:r>
        <w:rPr>
          <w:rFonts w:ascii="Times New Roman" w:hAnsi="Times New Roman" w:cs="Times New Roman"/>
          <w:color w:val="000000"/>
          <w:sz w:val="24"/>
          <w:szCs w:val="24"/>
        </w:rPr>
        <w:t>y global challenges. During the fellowship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AA6764">
        <w:rPr>
          <w:rFonts w:ascii="Times New Roman" w:hAnsi="Times New Roman" w:cs="Times New Roman"/>
          <w:color w:val="000000"/>
          <w:sz w:val="24"/>
          <w:szCs w:val="24"/>
        </w:rPr>
        <w:t>two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 institutions will assist fellows in developing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professional networks with the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academic and policy research communities in Budapest, laying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foundation for lasting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engagement and exchange. Fellows will work on a concrete project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one of the two research areas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listed below that leads to a publication in the form of an academic 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ece (a working paper or journal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article) and/or a policy paper that builds on academic research. Fello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 must have empirical material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ready for analysis by the time they arrive in Budapest so that they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read relevant literature and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work on formulating their argument and producing a policy paper or document during their stay.</w:t>
      </w:r>
    </w:p>
    <w:p w14:paraId="67FAF245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D21BA" w14:textId="7777777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The Global Challenges Fellowship is looking for innovati</w:t>
      </w:r>
      <w:r w:rsidR="00E4729F">
        <w:rPr>
          <w:rFonts w:ascii="Times New Roman" w:hAnsi="Times New Roman" w:cs="Times New Roman"/>
          <w:color w:val="000000"/>
          <w:sz w:val="24"/>
          <w:szCs w:val="24"/>
        </w:rPr>
        <w:t xml:space="preserve">ve ideas and projects that deal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specifically with issues of global governance and the most pressing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global challenges. Within this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broader focus, applicants can apply for junior- and senior-level fellowships in the following areas:</w:t>
      </w:r>
    </w:p>
    <w:p w14:paraId="5B739C2F" w14:textId="77777777" w:rsidR="00E4729F" w:rsidRDefault="00E4729F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B9914" w14:textId="77777777" w:rsidR="00E4729F" w:rsidRDefault="00E4729F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C8495" w14:textId="77777777" w:rsidR="00E4729F" w:rsidRDefault="00E4729F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72CC2" w14:textId="77777777" w:rsidR="00E4729F" w:rsidRPr="007A2806" w:rsidRDefault="00E4729F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CE638" w14:textId="77777777" w:rsidR="007A2806" w:rsidRDefault="007A2806" w:rsidP="00E47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Peace &amp; security</w:t>
      </w:r>
    </w:p>
    <w:p w14:paraId="1848C0B9" w14:textId="77777777" w:rsidR="007A2806" w:rsidRDefault="007A2806" w:rsidP="00E47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Humanitarian assistance &amp; human rights</w:t>
      </w:r>
    </w:p>
    <w:p w14:paraId="3A162C89" w14:textId="77777777" w:rsidR="007A2806" w:rsidRDefault="007A2806" w:rsidP="00E47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Development and good governance</w:t>
      </w:r>
    </w:p>
    <w:p w14:paraId="7FB74780" w14:textId="2FDFEA00" w:rsidR="007A2806" w:rsidRPr="007A2806" w:rsidRDefault="007A2806" w:rsidP="00E47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Internet</w:t>
      </w:r>
      <w:r w:rsidR="00936DDD">
        <w:rPr>
          <w:rFonts w:ascii="Times New Roman" w:hAnsi="Times New Roman" w:cs="Times New Roman"/>
          <w:color w:val="000000"/>
          <w:sz w:val="24"/>
          <w:szCs w:val="24"/>
        </w:rPr>
        <w:t xml:space="preserve"> (digital)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governance</w:t>
      </w:r>
    </w:p>
    <w:p w14:paraId="353F017F" w14:textId="77777777" w:rsidR="007A2806" w:rsidRPr="00E4729F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2932B0" w14:textId="77777777" w:rsidR="007A2806" w:rsidRPr="00E4729F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29F">
        <w:rPr>
          <w:rFonts w:ascii="Times New Roman" w:hAnsi="Times New Roman" w:cs="Times New Roman"/>
          <w:b/>
          <w:color w:val="000000"/>
          <w:sz w:val="24"/>
          <w:szCs w:val="24"/>
        </w:rPr>
        <w:t>Eligibility, Qualifications, Experience</w:t>
      </w:r>
      <w:r w:rsidR="00E4729F" w:rsidRPr="00E472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08A63B4" w14:textId="77777777" w:rsidR="00E4729F" w:rsidRPr="007A2806" w:rsidRDefault="00E4729F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FBB19" w14:textId="3A99F64A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2FE">
        <w:rPr>
          <w:rFonts w:ascii="Times New Roman" w:hAnsi="Times New Roman" w:cs="Times New Roman"/>
          <w:color w:val="000000"/>
          <w:sz w:val="24"/>
          <w:szCs w:val="24"/>
        </w:rPr>
        <w:t> Applicants (in particular those workin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>g in the field of public policy</w:t>
      </w:r>
      <w:r w:rsidR="00115DDB" w:rsidRPr="00C172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 w:rsidR="00C172FE" w:rsidRPr="00C172FE">
        <w:rPr>
          <w:rFonts w:ascii="Times New Roman" w:hAnsi="Times New Roman" w:cs="Times New Roman"/>
          <w:color w:val="000000"/>
          <w:sz w:val="24"/>
          <w:szCs w:val="24"/>
        </w:rPr>
        <w:t>ten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countries (Brazil,</w:t>
      </w:r>
      <w:r w:rsidR="00C172FE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Venezuela,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China, India, Indonesia, Iran, Mexico, Nigeria, South Africa and Turkey)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are eligible to apply. Applicants must</w:t>
      </w:r>
      <w:r w:rsidR="00E4729F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>be residents of these countries at the time of application.</w:t>
      </w:r>
    </w:p>
    <w:p w14:paraId="1459653B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D5649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 Applicants</w:t>
      </w:r>
      <w:r w:rsidR="003F7C20">
        <w:rPr>
          <w:rFonts w:ascii="Times New Roman" w:hAnsi="Times New Roman" w:cs="Times New Roman"/>
          <w:color w:val="000000"/>
          <w:sz w:val="24"/>
          <w:szCs w:val="24"/>
        </w:rPr>
        <w:t xml:space="preserve"> must hold an academic degree (M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aster’s, PhD or equivalent) in the social sciences,</w:t>
      </w:r>
    </w:p>
    <w:p w14:paraId="7D33FDCA" w14:textId="7777777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humanities, and/or law.</w:t>
      </w:r>
    </w:p>
    <w:p w14:paraId="4E9C3554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6B699" w14:textId="7777777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 Applicants must have at least three years of demonstrated prof</w:t>
      </w:r>
      <w:r w:rsidR="00E4729F">
        <w:rPr>
          <w:rFonts w:ascii="Times New Roman" w:hAnsi="Times New Roman" w:cs="Times New Roman"/>
          <w:color w:val="000000"/>
          <w:sz w:val="24"/>
          <w:szCs w:val="24"/>
        </w:rPr>
        <w:t xml:space="preserve">essional experience at the time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of application. Those with at least 15 years of demonstra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ted policy-making experience or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seven years of experience since earning their PhDs will be consid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ered for the senior fellowship.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Other applicants will be considered for the junior fellowship. Please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indicate and substantiate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your request to be considered for a senior fellowship in your cover letter.</w:t>
      </w:r>
    </w:p>
    <w:p w14:paraId="5187F8AD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BF0AB" w14:textId="7777777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 Applicants must be able to communicate fluently (speaking and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riting) in English, the working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language of the program.</w:t>
      </w:r>
    </w:p>
    <w:p w14:paraId="2A2CB893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D45B5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7D4F2" w14:textId="77777777" w:rsidR="007A2806" w:rsidRPr="00E4729F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29F">
        <w:rPr>
          <w:rFonts w:ascii="Times New Roman" w:hAnsi="Times New Roman" w:cs="Times New Roman"/>
          <w:b/>
          <w:color w:val="000000"/>
          <w:sz w:val="24"/>
          <w:szCs w:val="24"/>
        </w:rPr>
        <w:t>Terms and Conditions</w:t>
      </w:r>
    </w:p>
    <w:p w14:paraId="5D71177D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EEC80" w14:textId="3738E652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 The maximum fellowship period is </w:t>
      </w:r>
      <w:r>
        <w:rPr>
          <w:rFonts w:ascii="Times New Roman" w:hAnsi="Times New Roman" w:cs="Times New Roman"/>
          <w:color w:val="000000"/>
          <w:sz w:val="24"/>
          <w:szCs w:val="24"/>
        </w:rPr>
        <w:t>six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 months. Fellows will spend </w:t>
      </w:r>
      <w:r>
        <w:rPr>
          <w:rFonts w:ascii="Times New Roman" w:hAnsi="Times New Roman" w:cs="Times New Roman"/>
          <w:color w:val="000000"/>
          <w:sz w:val="24"/>
          <w:szCs w:val="24"/>
        </w:rPr>
        <w:t>most</w:t>
      </w:r>
      <w:r w:rsidR="00E4729F">
        <w:rPr>
          <w:rFonts w:ascii="Times New Roman" w:hAnsi="Times New Roman" w:cs="Times New Roman"/>
          <w:color w:val="000000"/>
          <w:sz w:val="24"/>
          <w:szCs w:val="24"/>
        </w:rPr>
        <w:t xml:space="preserve"> of their time at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SPP and 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CEU IAS in Budapest and up to 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>one week at a different institution elsewhere in Europe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. Applications for shorter stays (a minimum of four months in Budapest) will be considered only in exceptional cases. If following the standard schedule, fellows </w:t>
      </w:r>
      <w:r w:rsidR="00C172FE" w:rsidRPr="00C172FE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arrive 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2FE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either </w:t>
      </w:r>
      <w:r w:rsidR="00C172FE" w:rsidRPr="00C172FE">
        <w:rPr>
          <w:rFonts w:ascii="Times New Roman" w:hAnsi="Times New Roman" w:cs="Times New Roman"/>
          <w:b/>
          <w:color w:val="000000"/>
          <w:sz w:val="24"/>
          <w:szCs w:val="24"/>
        </w:rPr>
        <w:t>October 1, 2019</w:t>
      </w:r>
      <w:r w:rsidR="00C172FE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AA6764" w:rsidRPr="00C172FE">
        <w:rPr>
          <w:rFonts w:ascii="Times New Roman" w:hAnsi="Times New Roman" w:cs="Times New Roman"/>
          <w:b/>
          <w:color w:val="000000"/>
          <w:sz w:val="24"/>
          <w:szCs w:val="24"/>
        </w:rPr>
        <w:t>January</w:t>
      </w:r>
      <w:r w:rsidR="00CD1F49" w:rsidRPr="00C17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72FE" w:rsidRPr="00C172F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A6764" w:rsidRPr="00C172FE">
        <w:rPr>
          <w:rFonts w:ascii="Times New Roman" w:hAnsi="Times New Roman" w:cs="Times New Roman"/>
          <w:b/>
          <w:color w:val="000000"/>
          <w:sz w:val="24"/>
          <w:szCs w:val="24"/>
        </w:rPr>
        <w:t>, 2020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, and stay in Budapest 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>for up to six months</w:t>
      </w:r>
      <w:r w:rsidR="00E4729F" w:rsidRPr="00C172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A short research</w:t>
      </w:r>
      <w:r w:rsidR="00AA6764">
        <w:rPr>
          <w:rFonts w:ascii="Times New Roman" w:hAnsi="Times New Roman" w:cs="Times New Roman"/>
          <w:color w:val="000000"/>
          <w:sz w:val="24"/>
          <w:szCs w:val="24"/>
        </w:rPr>
        <w:t xml:space="preserve"> visit to an institution of their choice elsewhere in Europe should be organized within this period. </w:t>
      </w:r>
      <w:r w:rsidR="00E4729F">
        <w:rPr>
          <w:rFonts w:ascii="Times New Roman" w:hAnsi="Times New Roman" w:cs="Times New Roman"/>
          <w:color w:val="000000"/>
          <w:sz w:val="24"/>
          <w:szCs w:val="24"/>
        </w:rPr>
        <w:t xml:space="preserve">The fellowship is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not renewable and cannot be extended.</w:t>
      </w:r>
    </w:p>
    <w:p w14:paraId="29E3DF64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DC098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 Fellows will work on a defined project in one of the two designated research areas and will be</w:t>
      </w:r>
    </w:p>
    <w:p w14:paraId="12D242B7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expected to produce a publication in the form of an academic piece (a working paper or journal</w:t>
      </w:r>
    </w:p>
    <w:p w14:paraId="27562280" w14:textId="7777777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article) and/or a policy paper that builds on their academic research.</w:t>
      </w:r>
    </w:p>
    <w:p w14:paraId="2E764EEF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DDC80" w14:textId="34610AEC" w:rsidR="007A2806" w:rsidRDefault="007A2806" w:rsidP="00AA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 SPP and CEU IAS provide stimulating environments in which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ellows can devote themselves to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their research and share their work with peers through week</w:t>
      </w:r>
      <w:r w:rsidR="00E4729F">
        <w:rPr>
          <w:rFonts w:ascii="Times New Roman" w:hAnsi="Times New Roman" w:cs="Times New Roman"/>
          <w:color w:val="000000"/>
          <w:sz w:val="24"/>
          <w:szCs w:val="24"/>
        </w:rPr>
        <w:t xml:space="preserve">ly seminars and other community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programs. Fellows have access to all CEU facilities, including seminar and conference spaces,</w:t>
      </w:r>
      <w:r w:rsidR="00E47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computer services and library resources. They also benefit from CEU’s vibra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nt international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atmosphere, its strong ties in the region and its location in culturally rich Budapest. </w:t>
      </w:r>
    </w:p>
    <w:p w14:paraId="06D0FAC9" w14:textId="77777777" w:rsidR="00E4729F" w:rsidRPr="007A2806" w:rsidRDefault="00E4729F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1B428" w14:textId="48BA938C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Fellows receive an allowance for accommodation in Budapest </w:t>
      </w:r>
      <w:r w:rsidR="00901682">
        <w:rPr>
          <w:rFonts w:ascii="Times New Roman" w:hAnsi="Times New Roman" w:cs="Times New Roman"/>
          <w:color w:val="000000"/>
          <w:sz w:val="24"/>
          <w:szCs w:val="24"/>
        </w:rPr>
        <w:t>(Raoul Wallenberg Guest House)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 as well as a monthly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stipend. Fellows are expected to reside in Budapest 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during their fellowship, pursue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their research agendas and participate in the intellectual life of SPP and CEU IAS.</w:t>
      </w:r>
    </w:p>
    <w:p w14:paraId="7FD932C7" w14:textId="77777777" w:rsidR="00192DE2" w:rsidRPr="007A2806" w:rsidRDefault="00192DE2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DEABD" w14:textId="4908DCBE" w:rsidR="007A2806" w:rsidRDefault="007A2806" w:rsidP="00AA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 Senior fellows will rece</w:t>
      </w:r>
      <w:r w:rsidR="0059566C">
        <w:rPr>
          <w:rFonts w:ascii="Times New Roman" w:hAnsi="Times New Roman" w:cs="Times New Roman"/>
          <w:color w:val="000000"/>
          <w:sz w:val="24"/>
          <w:szCs w:val="24"/>
        </w:rPr>
        <w:t>ive a net monthly stipend of 2,6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00 Euros 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for the duration of the program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to help support their stay in Budapest. Junior fel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lows will receive a net monthly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stipend of 1,500 Euros. In addition, all fellows will receive a housing al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lowance for their stays in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Budapest. Fellows also receive limited funds (up to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 2,000 Euros) for travel to and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from their home country and between Budapest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, as well as health insurance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coverage.</w:t>
      </w:r>
    </w:p>
    <w:p w14:paraId="5BA3249B" w14:textId="77777777" w:rsidR="00192DE2" w:rsidRPr="007A2806" w:rsidRDefault="00192DE2" w:rsidP="00AA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0473F" w14:textId="77777777" w:rsidR="007A2806" w:rsidRPr="00E4729F" w:rsidRDefault="007A2806" w:rsidP="00AA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29F">
        <w:rPr>
          <w:rFonts w:ascii="Times New Roman" w:hAnsi="Times New Roman" w:cs="Times New Roman"/>
          <w:b/>
          <w:color w:val="000000"/>
          <w:sz w:val="24"/>
          <w:szCs w:val="24"/>
        </w:rPr>
        <w:t>How to apply?</w:t>
      </w:r>
    </w:p>
    <w:p w14:paraId="1779F5CF" w14:textId="77777777" w:rsidR="00192DE2" w:rsidRPr="007A2806" w:rsidRDefault="00192DE2" w:rsidP="00AA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7C956" w14:textId="77777777" w:rsidR="007A2806" w:rsidRDefault="007A2806" w:rsidP="00AA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Fellowship applications must be submitted online as detailed below.</w:t>
      </w:r>
    </w:p>
    <w:p w14:paraId="01015415" w14:textId="77777777" w:rsidR="00192DE2" w:rsidRPr="007A2806" w:rsidRDefault="00192DE2" w:rsidP="00AA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D8246" w14:textId="0A5EF9AC" w:rsidR="007A2806" w:rsidRDefault="007A2806" w:rsidP="0048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2FE">
        <w:rPr>
          <w:rFonts w:ascii="Times New Roman" w:hAnsi="Times New Roman" w:cs="Times New Roman"/>
          <w:color w:val="000000"/>
          <w:sz w:val="24"/>
          <w:szCs w:val="24"/>
        </w:rPr>
        <w:t> All applications</w:t>
      </w:r>
      <w:r w:rsidR="0048438B">
        <w:rPr>
          <w:rFonts w:ascii="Times New Roman" w:hAnsi="Times New Roman" w:cs="Times New Roman"/>
          <w:color w:val="000000"/>
          <w:sz w:val="24"/>
          <w:szCs w:val="24"/>
        </w:rPr>
        <w:t xml:space="preserve"> (merged into one PDF file)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must be submitted</w:t>
      </w:r>
      <w:r w:rsidR="00AA6764"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38B">
        <w:rPr>
          <w:rFonts w:ascii="Times New Roman" w:hAnsi="Times New Roman" w:cs="Times New Roman"/>
          <w:color w:val="000000"/>
          <w:sz w:val="24"/>
          <w:szCs w:val="24"/>
        </w:rPr>
        <w:t>electronically as an attachment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by 11:59 </w:t>
      </w:r>
      <w:r w:rsidR="00936DDD" w:rsidRPr="00C172FE">
        <w:rPr>
          <w:rFonts w:ascii="Times New Roman" w:hAnsi="Times New Roman" w:cs="Times New Roman"/>
          <w:color w:val="000000"/>
          <w:sz w:val="24"/>
          <w:szCs w:val="24"/>
        </w:rPr>
        <w:t>pm by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2FE" w:rsidRPr="00C172FE">
        <w:rPr>
          <w:rFonts w:ascii="Times New Roman" w:hAnsi="Times New Roman" w:cs="Times New Roman"/>
          <w:b/>
          <w:color w:val="000000"/>
          <w:sz w:val="24"/>
          <w:szCs w:val="24"/>
        </w:rPr>
        <w:t>June, 7</w:t>
      </w:r>
      <w:r w:rsidR="00192DE2" w:rsidRPr="00C172FE">
        <w:rPr>
          <w:rFonts w:ascii="Times New Roman" w:hAnsi="Times New Roman" w:cs="Times New Roman"/>
          <w:b/>
          <w:color w:val="000000"/>
          <w:sz w:val="24"/>
          <w:szCs w:val="24"/>
        </w:rPr>
        <w:t>, 2019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Central European</w:t>
      </w:r>
      <w:r w:rsidR="00AA6764">
        <w:rPr>
          <w:rFonts w:ascii="Times New Roman" w:hAnsi="Times New Roman" w:cs="Times New Roman"/>
          <w:color w:val="000000"/>
          <w:sz w:val="24"/>
          <w:szCs w:val="24"/>
        </w:rPr>
        <w:t xml:space="preserve"> Time, GMT+1) to </w:t>
      </w:r>
      <w:hyperlink r:id="rId7" w:history="1">
        <w:r w:rsidR="0048438B" w:rsidRPr="009C3CF9">
          <w:rPr>
            <w:rStyle w:val="Hyperlink"/>
            <w:rFonts w:ascii="Times New Roman" w:hAnsi="Times New Roman" w:cs="Times New Roman"/>
            <w:sz w:val="24"/>
            <w:szCs w:val="24"/>
          </w:rPr>
          <w:t>demidova@ceu.edu</w:t>
        </w:r>
      </w:hyperlink>
      <w:r w:rsidR="00AA67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438B">
        <w:rPr>
          <w:rFonts w:ascii="Times New Roman" w:hAnsi="Times New Roman" w:cs="Times New Roman"/>
          <w:color w:val="000000"/>
          <w:sz w:val="24"/>
          <w:szCs w:val="24"/>
        </w:rPr>
        <w:t>Please put ‘</w:t>
      </w:r>
      <w:r w:rsidR="0048438B" w:rsidRPr="0048438B">
        <w:rPr>
          <w:rFonts w:ascii="Times New Roman" w:hAnsi="Times New Roman" w:cs="Times New Roman"/>
          <w:color w:val="000000"/>
          <w:sz w:val="24"/>
          <w:szCs w:val="24"/>
        </w:rPr>
        <w:t>GCF 2019/2020 application’ in the subject line of your message.</w:t>
      </w:r>
      <w:r w:rsidR="0048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6B9CFF" w14:textId="77777777" w:rsidR="00192DE2" w:rsidRPr="007A2806" w:rsidRDefault="00192DE2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2B176" w14:textId="7777777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You will be required to submit the following materials with your application:</w:t>
      </w:r>
    </w:p>
    <w:p w14:paraId="0A0ED902" w14:textId="77777777" w:rsidR="00192DE2" w:rsidRPr="007A2806" w:rsidRDefault="00192DE2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A7CCBB" w14:textId="69B6A73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 The application form, </w:t>
      </w:r>
      <w:r w:rsidR="0048438B">
        <w:rPr>
          <w:rFonts w:ascii="Times New Roman" w:hAnsi="Times New Roman" w:cs="Times New Roman"/>
          <w:color w:val="000000"/>
          <w:sz w:val="24"/>
          <w:szCs w:val="24"/>
        </w:rPr>
        <w:t>please see the Annex I to this call.</w:t>
      </w:r>
    </w:p>
    <w:p w14:paraId="1E662C2E" w14:textId="77777777" w:rsidR="00CD1F49" w:rsidRPr="007A2806" w:rsidRDefault="00CD1F49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B99922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 A short description of your research/policy project and the outcome or end product you wish</w:t>
      </w:r>
    </w:p>
    <w:p w14:paraId="7B347E92" w14:textId="7777777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to achieve during your fellowship (e.g., policy paper, book 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chapter). Max. 1,000 words, not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including references.</w:t>
      </w:r>
      <w:r w:rsidR="00CD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E8A359" w14:textId="77777777" w:rsidR="00192DE2" w:rsidRPr="007A2806" w:rsidRDefault="00192DE2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F4DFF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 A CV that includes your educational history, relevant work experience and major publications.</w:t>
      </w:r>
    </w:p>
    <w:p w14:paraId="63410F28" w14:textId="77777777" w:rsidR="00192DE2" w:rsidRPr="007A2806" w:rsidRDefault="00192DE2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F5B54" w14:textId="7777777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 A cover letter that describes the following: (1) what you hope to 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gain from the Global Challenges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Fellowship, (2) your experience in policy-making and policy re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search that is relevant for the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fellowship and (3) how your proposed project fits with your intellectual or policy-making career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goals. Max. 1,000 words.</w:t>
      </w:r>
    </w:p>
    <w:p w14:paraId="668F91A3" w14:textId="77777777" w:rsidR="00192DE2" w:rsidRPr="007A2806" w:rsidRDefault="00192DE2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2F82D" w14:textId="7777777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 For junior applicants only: the name and email address of a referee.</w:t>
      </w:r>
    </w:p>
    <w:p w14:paraId="3487A7A5" w14:textId="77777777" w:rsidR="00B01E23" w:rsidRPr="007A2806" w:rsidRDefault="00B01E23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741DA" w14:textId="51542D79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Please note that all required documents, including the CV, should be </w:t>
      </w:r>
      <w:r w:rsidR="00AA6764">
        <w:rPr>
          <w:rFonts w:ascii="Times New Roman" w:hAnsi="Times New Roman" w:cs="Times New Roman"/>
          <w:color w:val="000000"/>
          <w:sz w:val="24"/>
          <w:szCs w:val="24"/>
        </w:rPr>
        <w:t>sent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 in PDF format.</w:t>
      </w:r>
    </w:p>
    <w:p w14:paraId="25615D1D" w14:textId="77777777" w:rsidR="00AA6764" w:rsidRPr="007A2806" w:rsidRDefault="00AA6764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62B08" w14:textId="77777777" w:rsidR="007A2806" w:rsidRPr="00AA6764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764">
        <w:rPr>
          <w:rFonts w:ascii="Times New Roman" w:hAnsi="Times New Roman" w:cs="Times New Roman"/>
          <w:b/>
          <w:color w:val="000000"/>
          <w:sz w:val="24"/>
          <w:szCs w:val="24"/>
        </w:rPr>
        <w:t>Selection Criteria</w:t>
      </w:r>
    </w:p>
    <w:p w14:paraId="5E0D756C" w14:textId="77777777" w:rsidR="00192DE2" w:rsidRPr="007A2806" w:rsidRDefault="00192DE2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E8DD2" w14:textId="4164257E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Fellows will be chosen by a selection committee with representatives from </w:t>
      </w:r>
      <w:r w:rsidR="00936DDD">
        <w:rPr>
          <w:rFonts w:ascii="Times New Roman" w:hAnsi="Times New Roman" w:cs="Times New Roman"/>
          <w:color w:val="000000"/>
          <w:sz w:val="24"/>
          <w:szCs w:val="24"/>
        </w:rPr>
        <w:t>the IAS CEU and SPP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. The selection 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process </w:t>
      </w:r>
      <w:r w:rsidR="00C172FE" w:rsidRPr="00C172FE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Pr="00C172FE">
        <w:rPr>
          <w:rFonts w:ascii="Times New Roman" w:hAnsi="Times New Roman" w:cs="Times New Roman"/>
          <w:color w:val="000000"/>
          <w:sz w:val="24"/>
          <w:szCs w:val="24"/>
        </w:rPr>
        <w:t xml:space="preserve"> include interviews with shortlisted candidates.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 The c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ommittee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will consider primarily the quality of the research proposal, publi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cation record, research agenda,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relevance and feasibility of the proposed project, record of polic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y engagement and proficiency in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the English language.</w:t>
      </w:r>
    </w:p>
    <w:p w14:paraId="5773861B" w14:textId="77777777" w:rsidR="00192DE2" w:rsidRPr="007A2806" w:rsidRDefault="00192DE2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CAB54" w14:textId="77777777" w:rsidR="007A2806" w:rsidRP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Applicants will be notified when their applications have been received and when the evaluation</w:t>
      </w:r>
    </w:p>
    <w:p w14:paraId="6375701C" w14:textId="77777777" w:rsidR="007A2806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process has been completed. We will not share reviews with applicants.</w:t>
      </w:r>
    </w:p>
    <w:p w14:paraId="2B5ABDA9" w14:textId="77777777" w:rsidR="00192DE2" w:rsidRPr="007A2806" w:rsidRDefault="00192DE2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ACDEA" w14:textId="77777777" w:rsidR="007A2806" w:rsidRPr="005F0D12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D12">
        <w:rPr>
          <w:rFonts w:ascii="Times New Roman" w:hAnsi="Times New Roman" w:cs="Times New Roman"/>
          <w:b/>
          <w:color w:val="000000"/>
          <w:sz w:val="24"/>
          <w:szCs w:val="24"/>
        </w:rPr>
        <w:t>Questions?</w:t>
      </w:r>
    </w:p>
    <w:p w14:paraId="2C2A7BD3" w14:textId="77777777" w:rsidR="00B01E23" w:rsidRPr="007A2806" w:rsidRDefault="00B01E23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D241E" w14:textId="674D6621" w:rsidR="0048438B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1"/>
          <w:sz w:val="24"/>
          <w:szCs w:val="24"/>
        </w:rPr>
      </w:pPr>
      <w:r w:rsidRPr="007A2806">
        <w:rPr>
          <w:rFonts w:ascii="Times New Roman" w:hAnsi="Times New Roman" w:cs="Times New Roman"/>
          <w:color w:val="000000"/>
          <w:sz w:val="24"/>
          <w:szCs w:val="24"/>
        </w:rPr>
        <w:t>For further information regarding the application process, the GCF program, and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 the three program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>partners, please visit the program website at globalchalleng</w:t>
      </w:r>
      <w:r w:rsidR="00192DE2">
        <w:rPr>
          <w:rFonts w:ascii="Times New Roman" w:hAnsi="Times New Roman" w:cs="Times New Roman"/>
          <w:color w:val="000000"/>
          <w:sz w:val="24"/>
          <w:szCs w:val="24"/>
        </w:rPr>
        <w:t xml:space="preserve">esfellowship.net. Questions and </w:t>
      </w:r>
      <w:r w:rsidRPr="007A2806">
        <w:rPr>
          <w:rFonts w:ascii="Times New Roman" w:hAnsi="Times New Roman" w:cs="Times New Roman"/>
          <w:color w:val="000000"/>
          <w:sz w:val="24"/>
          <w:szCs w:val="24"/>
        </w:rPr>
        <w:t xml:space="preserve">comments may be sent to </w:t>
      </w:r>
      <w:hyperlink r:id="rId8" w:history="1">
        <w:r w:rsidR="0048438B" w:rsidRPr="009C3CF9">
          <w:rPr>
            <w:rStyle w:val="Hyperlink"/>
            <w:rFonts w:ascii="Times New Roman" w:hAnsi="Times New Roman" w:cs="Times New Roman"/>
            <w:sz w:val="24"/>
            <w:szCs w:val="24"/>
          </w:rPr>
          <w:t>demidova@ceu.edu</w:t>
        </w:r>
      </w:hyperlink>
      <w:r w:rsidRPr="007A2806">
        <w:rPr>
          <w:rFonts w:ascii="Times New Roman" w:hAnsi="Times New Roman" w:cs="Times New Roman"/>
          <w:color w:val="7030A1"/>
          <w:sz w:val="24"/>
          <w:szCs w:val="24"/>
        </w:rPr>
        <w:t>.</w:t>
      </w:r>
      <w:r w:rsidR="00AA6764">
        <w:rPr>
          <w:rFonts w:ascii="Times New Roman" w:hAnsi="Times New Roman" w:cs="Times New Roman"/>
          <w:color w:val="7030A1"/>
          <w:sz w:val="24"/>
          <w:szCs w:val="24"/>
        </w:rPr>
        <w:t xml:space="preserve"> </w:t>
      </w:r>
    </w:p>
    <w:p w14:paraId="1F53E212" w14:textId="77777777" w:rsidR="0048438B" w:rsidRDefault="0048438B">
      <w:pPr>
        <w:rPr>
          <w:rFonts w:ascii="Times New Roman" w:hAnsi="Times New Roman" w:cs="Times New Roman"/>
          <w:color w:val="7030A1"/>
          <w:sz w:val="24"/>
          <w:szCs w:val="24"/>
        </w:rPr>
      </w:pPr>
      <w:r>
        <w:rPr>
          <w:rFonts w:ascii="Times New Roman" w:hAnsi="Times New Roman" w:cs="Times New Roman"/>
          <w:color w:val="7030A1"/>
          <w:sz w:val="24"/>
          <w:szCs w:val="24"/>
        </w:rPr>
        <w:br w:type="page"/>
      </w:r>
    </w:p>
    <w:p w14:paraId="70149D76" w14:textId="73E0FB81" w:rsidR="0048438B" w:rsidRDefault="0048438B" w:rsidP="0048438B">
      <w:pPr>
        <w:ind w:left="142"/>
        <w:jc w:val="center"/>
      </w:pPr>
      <w:r>
        <w:rPr>
          <w:noProof/>
        </w:rPr>
        <w:lastRenderedPageBreak/>
        <w:drawing>
          <wp:inline distT="0" distB="0" distL="0" distR="0" wp14:anchorId="191D7CA6" wp14:editId="49B8B59A">
            <wp:extent cx="1690255" cy="568114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S CEU emblem +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25" cy="5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9984C" w14:textId="77777777" w:rsidR="0048438B" w:rsidRPr="005010B0" w:rsidRDefault="0048438B" w:rsidP="0048438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Surname</w:t>
      </w:r>
      <w:r w:rsidRPr="005010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10B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010B0">
        <w:rPr>
          <w:rFonts w:ascii="Times New Roman" w:hAnsi="Times New Roman" w:cs="Times New Roman"/>
          <w:b/>
          <w:sz w:val="28"/>
          <w:szCs w:val="28"/>
        </w:rPr>
        <w:instrText xml:space="preserve"> MERGEFIELD ineligible </w:instrText>
      </w:r>
      <w:r w:rsidRPr="005010B0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5984931E" w14:textId="77777777" w:rsidR="0048438B" w:rsidRDefault="0048438B" w:rsidP="004843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Challenges Fellowship– 2019/20</w:t>
      </w:r>
    </w:p>
    <w:p w14:paraId="4E0CDB3C" w14:textId="77777777" w:rsidR="0048438B" w:rsidRPr="005010B0" w:rsidRDefault="0048438B" w:rsidP="004843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377DE" w14:textId="77777777" w:rsidR="0048438B" w:rsidRPr="00925594" w:rsidRDefault="0048438B" w:rsidP="004843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5594">
        <w:rPr>
          <w:rFonts w:ascii="Times New Roman" w:hAnsi="Times New Roman" w:cs="Times New Roman"/>
          <w:b/>
          <w:sz w:val="28"/>
          <w:szCs w:val="28"/>
        </w:rPr>
        <w:t>Personal</w:t>
      </w:r>
    </w:p>
    <w:tbl>
      <w:tblPr>
        <w:tblStyle w:val="TableGrid"/>
        <w:tblW w:w="10348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9"/>
        <w:gridCol w:w="8079"/>
      </w:tblGrid>
      <w:tr w:rsidR="0048438B" w:rsidRPr="005010B0" w14:paraId="0896A36C" w14:textId="77777777" w:rsidTr="00523FE3">
        <w:tc>
          <w:tcPr>
            <w:tcW w:w="2269" w:type="dxa"/>
            <w:shd w:val="clear" w:color="auto" w:fill="D9D9D9" w:themeFill="background1" w:themeFillShade="D9"/>
          </w:tcPr>
          <w:p w14:paraId="5D5A6F24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Family name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71669CB4" w14:textId="7229D1C8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4BACF578" w14:textId="77777777" w:rsidTr="00523FE3">
        <w:tc>
          <w:tcPr>
            <w:tcW w:w="2269" w:type="dxa"/>
            <w:shd w:val="clear" w:color="auto" w:fill="D9D9D9" w:themeFill="background1" w:themeFillShade="D9"/>
          </w:tcPr>
          <w:p w14:paraId="16082DCB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52D18A21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307F756D" w14:textId="77777777" w:rsidTr="00523FE3">
        <w:tc>
          <w:tcPr>
            <w:tcW w:w="2269" w:type="dxa"/>
            <w:shd w:val="clear" w:color="auto" w:fill="D9D9D9" w:themeFill="background1" w:themeFillShade="D9"/>
          </w:tcPr>
          <w:p w14:paraId="4551E27F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716AFD2C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76E7E57B" w14:textId="77777777" w:rsidTr="00523FE3">
        <w:tc>
          <w:tcPr>
            <w:tcW w:w="2269" w:type="dxa"/>
            <w:shd w:val="clear" w:color="auto" w:fill="D9D9D9" w:themeFill="background1" w:themeFillShade="D9"/>
          </w:tcPr>
          <w:p w14:paraId="24C89491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DF83A78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7440537E" w14:textId="77777777" w:rsidTr="00523FE3">
        <w:tc>
          <w:tcPr>
            <w:tcW w:w="2269" w:type="dxa"/>
            <w:shd w:val="clear" w:color="auto" w:fill="D9D9D9" w:themeFill="background1" w:themeFillShade="D9"/>
          </w:tcPr>
          <w:p w14:paraId="395BA25C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Country of residence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0B7074DF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65152DF0" w14:textId="77777777" w:rsidTr="00523FE3">
        <w:tc>
          <w:tcPr>
            <w:tcW w:w="2269" w:type="dxa"/>
            <w:shd w:val="clear" w:color="auto" w:fill="D9D9D9" w:themeFill="background1" w:themeFillShade="D9"/>
          </w:tcPr>
          <w:p w14:paraId="62D009B9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6211EF46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904466" w14:textId="77777777" w:rsidR="0048438B" w:rsidRPr="005010B0" w:rsidRDefault="0048438B" w:rsidP="0048438B">
      <w:pPr>
        <w:spacing w:line="360" w:lineRule="auto"/>
        <w:rPr>
          <w:rFonts w:ascii="Times New Roman" w:hAnsi="Times New Roman" w:cs="Times New Roman"/>
        </w:rPr>
      </w:pPr>
    </w:p>
    <w:p w14:paraId="519CF2B1" w14:textId="77777777" w:rsidR="0048438B" w:rsidRPr="00925594" w:rsidRDefault="0048438B" w:rsidP="004843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5594">
        <w:rPr>
          <w:rFonts w:ascii="Times New Roman" w:hAnsi="Times New Roman" w:cs="Times New Roman"/>
          <w:b/>
          <w:sz w:val="28"/>
          <w:szCs w:val="28"/>
        </w:rPr>
        <w:t>Academic</w:t>
      </w:r>
    </w:p>
    <w:tbl>
      <w:tblPr>
        <w:tblStyle w:val="TableGrid"/>
        <w:tblW w:w="10348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9"/>
        <w:gridCol w:w="8079"/>
      </w:tblGrid>
      <w:tr w:rsidR="0048438B" w:rsidRPr="005010B0" w14:paraId="75046514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D175109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Present position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528C8CDA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239613BA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4A6A0F5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Present institution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4779B809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34255A77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F7F93F8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Present department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6C5C8348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5CA599A2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0C6412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Highest degree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2E67BC0A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14517EEE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803B910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Degree issue year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21DF7328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3B80E8A9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57F292F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Degree institution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4A5BB6CE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4B8AC5A5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6A5D7B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1A911978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CD157F" w14:textId="77777777" w:rsidR="0048438B" w:rsidRPr="005010B0" w:rsidRDefault="0048438B" w:rsidP="0048438B">
      <w:pPr>
        <w:spacing w:line="360" w:lineRule="auto"/>
        <w:rPr>
          <w:rFonts w:ascii="Times New Roman" w:hAnsi="Times New Roman" w:cs="Times New Roman"/>
        </w:rPr>
      </w:pPr>
    </w:p>
    <w:p w14:paraId="47BE78B6" w14:textId="77777777" w:rsidR="0048438B" w:rsidRPr="00925594" w:rsidRDefault="0048438B" w:rsidP="004843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5594">
        <w:rPr>
          <w:rFonts w:ascii="Times New Roman" w:hAnsi="Times New Roman" w:cs="Times New Roman"/>
          <w:b/>
          <w:sz w:val="28"/>
          <w:szCs w:val="28"/>
        </w:rPr>
        <w:t>CEU</w:t>
      </w:r>
    </w:p>
    <w:tbl>
      <w:tblPr>
        <w:tblStyle w:val="TableGrid"/>
        <w:tblW w:w="10348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9"/>
        <w:gridCol w:w="8079"/>
      </w:tblGrid>
      <w:tr w:rsidR="0048438B" w:rsidRPr="005010B0" w14:paraId="7B702EB3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129B435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Former application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67F34A24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5DA5DD3D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9BC9140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Application years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721D006A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255B61" w14:textId="77777777" w:rsidR="0048438B" w:rsidRPr="005010B0" w:rsidRDefault="0048438B" w:rsidP="0048438B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72F797F" w14:textId="77777777" w:rsidR="0048438B" w:rsidRPr="00925594" w:rsidRDefault="0048438B" w:rsidP="004843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5594">
        <w:rPr>
          <w:rFonts w:ascii="Times New Roman" w:hAnsi="Times New Roman" w:cs="Times New Roman"/>
          <w:b/>
          <w:sz w:val="28"/>
          <w:szCs w:val="28"/>
        </w:rPr>
        <w:t>Fellowship</w:t>
      </w:r>
    </w:p>
    <w:tbl>
      <w:tblPr>
        <w:tblStyle w:val="TableGrid"/>
        <w:tblW w:w="10348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9"/>
        <w:gridCol w:w="8079"/>
      </w:tblGrid>
      <w:tr w:rsidR="0048438B" w:rsidRPr="005010B0" w14:paraId="18391A11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354CE23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Title of research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774D5C1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8B" w:rsidRPr="005010B0" w14:paraId="498FBB7D" w14:textId="77777777" w:rsidTr="00523FE3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1A9C68E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B0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9332142" w14:textId="77777777" w:rsidR="0048438B" w:rsidRPr="005010B0" w:rsidRDefault="0048438B" w:rsidP="005D13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18946F" w14:textId="77777777" w:rsidR="0048438B" w:rsidRDefault="0048438B" w:rsidP="0048438B">
      <w:pPr>
        <w:spacing w:line="360" w:lineRule="auto"/>
      </w:pPr>
    </w:p>
    <w:p w14:paraId="6FA35053" w14:textId="77777777" w:rsidR="007A2806" w:rsidRPr="00192DE2" w:rsidRDefault="007A2806" w:rsidP="00E4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A2806" w:rsidRPr="0019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2A54" w14:textId="77777777" w:rsidR="008E0A8E" w:rsidRDefault="008E0A8E" w:rsidP="0048438B">
      <w:pPr>
        <w:spacing w:after="0" w:line="240" w:lineRule="auto"/>
      </w:pPr>
      <w:r>
        <w:separator/>
      </w:r>
    </w:p>
  </w:endnote>
  <w:endnote w:type="continuationSeparator" w:id="0">
    <w:p w14:paraId="2CEBC04D" w14:textId="77777777" w:rsidR="008E0A8E" w:rsidRDefault="008E0A8E" w:rsidP="0048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tiv Grotesk Trial 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C3DF" w14:textId="77777777" w:rsidR="008E0A8E" w:rsidRDefault="008E0A8E" w:rsidP="0048438B">
      <w:pPr>
        <w:spacing w:after="0" w:line="240" w:lineRule="auto"/>
      </w:pPr>
      <w:r>
        <w:separator/>
      </w:r>
    </w:p>
  </w:footnote>
  <w:footnote w:type="continuationSeparator" w:id="0">
    <w:p w14:paraId="6F61E851" w14:textId="77777777" w:rsidR="008E0A8E" w:rsidRDefault="008E0A8E" w:rsidP="0048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2B3C"/>
    <w:multiLevelType w:val="hybridMultilevel"/>
    <w:tmpl w:val="3C0E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06"/>
    <w:rsid w:val="000A096B"/>
    <w:rsid w:val="000B6E57"/>
    <w:rsid w:val="00115DDB"/>
    <w:rsid w:val="00192DE2"/>
    <w:rsid w:val="003421B3"/>
    <w:rsid w:val="003F7C20"/>
    <w:rsid w:val="0048438B"/>
    <w:rsid w:val="004E5AC3"/>
    <w:rsid w:val="00523FE3"/>
    <w:rsid w:val="0059566C"/>
    <w:rsid w:val="005F0D12"/>
    <w:rsid w:val="00605DA5"/>
    <w:rsid w:val="007A2806"/>
    <w:rsid w:val="008E0A8E"/>
    <w:rsid w:val="00901682"/>
    <w:rsid w:val="00936DDD"/>
    <w:rsid w:val="009D3409"/>
    <w:rsid w:val="00A65D25"/>
    <w:rsid w:val="00AA6764"/>
    <w:rsid w:val="00B01E23"/>
    <w:rsid w:val="00B36BA7"/>
    <w:rsid w:val="00B75264"/>
    <w:rsid w:val="00BC5783"/>
    <w:rsid w:val="00C172FE"/>
    <w:rsid w:val="00CD1F49"/>
    <w:rsid w:val="00CD4CBF"/>
    <w:rsid w:val="00D0366D"/>
    <w:rsid w:val="00E4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5809"/>
  <w15:chartTrackingRefBased/>
  <w15:docId w15:val="{0FAC1C73-23E3-4AB8-A247-96C1C698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D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676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8438B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8B"/>
  </w:style>
  <w:style w:type="paragraph" w:styleId="Footer">
    <w:name w:val="footer"/>
    <w:basedOn w:val="Normal"/>
    <w:link w:val="FooterChar"/>
    <w:uiPriority w:val="99"/>
    <w:unhideWhenUsed/>
    <w:rsid w:val="0048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@ce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idova@c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Andrey Demidov</cp:lastModifiedBy>
  <cp:revision>19</cp:revision>
  <dcterms:created xsi:type="dcterms:W3CDTF">2019-02-25T10:03:00Z</dcterms:created>
  <dcterms:modified xsi:type="dcterms:W3CDTF">2019-04-25T11:19:00Z</dcterms:modified>
</cp:coreProperties>
</file>